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44CB6" w14:textId="079954AE" w:rsidR="00066252" w:rsidRPr="0018280E" w:rsidRDefault="0018280E" w:rsidP="00066252">
      <w:pPr>
        <w:rPr>
          <w:lang w:val="en-US"/>
        </w:rPr>
      </w:pPr>
      <w:r w:rsidRPr="0018280E">
        <w:rPr>
          <w:lang w:val="en-US"/>
        </w:rPr>
        <w:t>Internal application form</w:t>
      </w:r>
      <w:r w:rsidR="00066252" w:rsidRPr="0018280E">
        <w:rPr>
          <w:lang w:val="en-US"/>
        </w:rPr>
        <w:t xml:space="preserve"> UiT </w:t>
      </w:r>
      <w:r w:rsidRPr="0018280E">
        <w:rPr>
          <w:lang w:val="en-US"/>
        </w:rPr>
        <w:t>–</w:t>
      </w:r>
      <w:r w:rsidR="00066252" w:rsidRPr="0018280E">
        <w:rPr>
          <w:lang w:val="en-US"/>
        </w:rPr>
        <w:t xml:space="preserve"> </w:t>
      </w:r>
      <w:r w:rsidRPr="0018280E">
        <w:rPr>
          <w:lang w:val="en-US"/>
        </w:rPr>
        <w:t xml:space="preserve">One form pr country you want to apply </w:t>
      </w:r>
      <w:r>
        <w:rPr>
          <w:lang w:val="en-US"/>
        </w:rPr>
        <w:t>to</w:t>
      </w:r>
      <w:r w:rsidR="00066252" w:rsidRPr="0018280E">
        <w:rPr>
          <w:lang w:val="en-US"/>
        </w:rPr>
        <w:t xml:space="preserve">. </w:t>
      </w:r>
    </w:p>
    <w:p w14:paraId="613FAC25" w14:textId="78D6F409" w:rsidR="00066252" w:rsidRDefault="0018280E" w:rsidP="00066252">
      <w:pPr>
        <w:rPr>
          <w:color w:val="000000" w:themeColor="text1"/>
          <w:lang w:val="en-US"/>
        </w:rPr>
      </w:pPr>
      <w:r w:rsidRPr="0018280E">
        <w:rPr>
          <w:color w:val="000000" w:themeColor="text1"/>
          <w:lang w:val="en-US"/>
        </w:rPr>
        <w:t>Pl</w:t>
      </w:r>
      <w:r>
        <w:rPr>
          <w:color w:val="000000" w:themeColor="text1"/>
          <w:lang w:val="en-US"/>
        </w:rPr>
        <w:t>ease submit the form to</w:t>
      </w:r>
      <w:r w:rsidR="00066252" w:rsidRPr="0018280E">
        <w:rPr>
          <w:color w:val="000000" w:themeColor="text1"/>
          <w:lang w:val="en-US"/>
        </w:rPr>
        <w:t xml:space="preserve"> </w:t>
      </w:r>
      <w:r w:rsidRPr="0018280E">
        <w:rPr>
          <w:color w:val="000000" w:themeColor="text1"/>
          <w:lang w:val="en-US"/>
        </w:rPr>
        <w:t>FUF</w:t>
      </w:r>
      <w:r w:rsidR="00066252" w:rsidRPr="0018280E">
        <w:rPr>
          <w:color w:val="000000" w:themeColor="text1"/>
          <w:lang w:val="en-US"/>
        </w:rPr>
        <w:t xml:space="preserve">/SIS v/ </w:t>
      </w:r>
      <w:hyperlink r:id="rId10" w:history="1">
        <w:r w:rsidR="00066252" w:rsidRPr="0018280E">
          <w:rPr>
            <w:rStyle w:val="Hyperlink"/>
            <w:lang w:val="en-US"/>
          </w:rPr>
          <w:t>hege.k.widnes@uit.no</w:t>
        </w:r>
      </w:hyperlink>
      <w:r w:rsidR="00F33269" w:rsidRPr="0018280E">
        <w:rPr>
          <w:color w:val="000000" w:themeColor="text1"/>
          <w:lang w:val="en-US"/>
        </w:rPr>
        <w:t xml:space="preserve"> </w:t>
      </w:r>
      <w:r w:rsidRPr="0018280E">
        <w:rPr>
          <w:color w:val="000000" w:themeColor="text1"/>
          <w:lang w:val="en-US"/>
        </w:rPr>
        <w:t>within</w:t>
      </w:r>
      <w:r w:rsidR="00F33269" w:rsidRPr="0018280E">
        <w:rPr>
          <w:color w:val="000000" w:themeColor="text1"/>
          <w:lang w:val="en-US"/>
        </w:rPr>
        <w:t xml:space="preserve"> </w:t>
      </w:r>
      <w:r w:rsidR="002E6432" w:rsidRPr="0018280E">
        <w:rPr>
          <w:color w:val="000000" w:themeColor="text1"/>
          <w:lang w:val="en-US"/>
        </w:rPr>
        <w:t>1</w:t>
      </w:r>
      <w:r w:rsidRPr="0018280E">
        <w:rPr>
          <w:color w:val="000000" w:themeColor="text1"/>
          <w:lang w:val="en-US"/>
        </w:rPr>
        <w:t>7</w:t>
      </w:r>
      <w:r w:rsidR="002E6432" w:rsidRPr="0018280E">
        <w:rPr>
          <w:color w:val="000000" w:themeColor="text1"/>
          <w:lang w:val="en-US"/>
        </w:rPr>
        <w:t xml:space="preserve">. </w:t>
      </w:r>
      <w:proofErr w:type="spellStart"/>
      <w:r w:rsidRPr="0018280E">
        <w:rPr>
          <w:color w:val="000000" w:themeColor="text1"/>
          <w:lang w:val="en-US"/>
        </w:rPr>
        <w:t>februar</w:t>
      </w:r>
      <w:proofErr w:type="spellEnd"/>
      <w:r w:rsidR="002E6432" w:rsidRPr="0018280E">
        <w:rPr>
          <w:color w:val="000000" w:themeColor="text1"/>
          <w:lang w:val="en-US"/>
        </w:rPr>
        <w:t xml:space="preserve"> 202</w:t>
      </w:r>
      <w:r w:rsidRPr="0018280E">
        <w:rPr>
          <w:color w:val="000000" w:themeColor="text1"/>
          <w:lang w:val="en-US"/>
        </w:rPr>
        <w:t>2</w:t>
      </w:r>
      <w:r>
        <w:rPr>
          <w:color w:val="000000" w:themeColor="text1"/>
          <w:lang w:val="en-US"/>
        </w:rPr>
        <w:t>, where the projects will be coordinated into one application.</w:t>
      </w:r>
    </w:p>
    <w:p w14:paraId="7993E7AB" w14:textId="5BF23C0A" w:rsidR="0018280E" w:rsidRPr="0018280E" w:rsidRDefault="0018280E" w:rsidP="00066252">
      <w:pPr>
        <w:rPr>
          <w:lang w:val="en-US"/>
        </w:rPr>
      </w:pPr>
      <w:r>
        <w:rPr>
          <w:color w:val="000000" w:themeColor="text1"/>
          <w:lang w:val="en-US"/>
        </w:rPr>
        <w:t xml:space="preserve">You are always welcome to contact </w:t>
      </w:r>
      <w:r w:rsidR="001A4ED2">
        <w:rPr>
          <w:color w:val="000000" w:themeColor="text1"/>
          <w:lang w:val="en-US"/>
        </w:rPr>
        <w:t>H</w:t>
      </w:r>
      <w:r>
        <w:rPr>
          <w:color w:val="000000" w:themeColor="text1"/>
          <w:lang w:val="en-US"/>
        </w:rPr>
        <w:t>ege Kristin Widnes on Teams or phone 776 44 968!</w:t>
      </w:r>
    </w:p>
    <w:p w14:paraId="7CA1BD8F" w14:textId="77777777" w:rsidR="00D5136D" w:rsidRPr="002B41C3" w:rsidRDefault="00935C99" w:rsidP="00C80061">
      <w:pPr>
        <w:pStyle w:val="Title"/>
        <w:rPr>
          <w:lang w:val="en-US"/>
        </w:rPr>
      </w:pPr>
      <w:r w:rsidRPr="002B41C3">
        <w:rPr>
          <w:lang w:val="en-US"/>
        </w:rPr>
        <w:t>Erasmus+ Global mobility</w:t>
      </w:r>
    </w:p>
    <w:p w14:paraId="63F21294" w14:textId="77777777" w:rsidR="00C80061" w:rsidRDefault="008F1AA3" w:rsidP="008F1AA3">
      <w:pPr>
        <w:pStyle w:val="Subtitle"/>
        <w:rPr>
          <w:lang w:val="en-US"/>
        </w:rPr>
      </w:pPr>
      <w:r>
        <w:rPr>
          <w:lang w:val="en-US"/>
        </w:rPr>
        <w:t xml:space="preserve">Template </w:t>
      </w:r>
      <w:r w:rsidR="003C0FBA">
        <w:rPr>
          <w:lang w:val="en-US"/>
        </w:rPr>
        <w:t xml:space="preserve">mobility flows and </w:t>
      </w:r>
      <w:r>
        <w:rPr>
          <w:lang w:val="en-US"/>
        </w:rPr>
        <w:t>quality questions</w:t>
      </w:r>
    </w:p>
    <w:p w14:paraId="0E085654" w14:textId="4A7CEE25" w:rsidR="00EC4B8F" w:rsidRDefault="00EC4B8F" w:rsidP="00C80061">
      <w:pPr>
        <w:pStyle w:val="Heading1"/>
        <w:rPr>
          <w:lang w:val="en-US"/>
        </w:rPr>
      </w:pPr>
    </w:p>
    <w:p w14:paraId="5C431040" w14:textId="6D9E5442" w:rsidR="00A25C4A" w:rsidRDefault="00EC4B8F" w:rsidP="00EC4B8F">
      <w:pPr>
        <w:rPr>
          <w:rFonts w:cstheme="minorHAnsi"/>
          <w:b/>
          <w:color w:val="7030A0"/>
          <w:sz w:val="28"/>
          <w:szCs w:val="28"/>
          <w:lang w:val="nn-NO"/>
        </w:rPr>
      </w:pPr>
      <w:proofErr w:type="spellStart"/>
      <w:r w:rsidRPr="002B41C3">
        <w:rPr>
          <w:rFonts w:cstheme="minorHAnsi"/>
          <w:b/>
          <w:color w:val="7030A0"/>
          <w:sz w:val="28"/>
          <w:szCs w:val="28"/>
          <w:lang w:val="nn-NO"/>
        </w:rPr>
        <w:t>Faculty</w:t>
      </w:r>
      <w:proofErr w:type="spellEnd"/>
      <w:r w:rsidRPr="002B41C3">
        <w:rPr>
          <w:rFonts w:cstheme="minorHAnsi"/>
          <w:b/>
          <w:color w:val="7030A0"/>
          <w:sz w:val="28"/>
          <w:szCs w:val="28"/>
          <w:lang w:val="nn-NO"/>
        </w:rPr>
        <w:t>/Institute/Centre at UiT:</w:t>
      </w:r>
    </w:p>
    <w:p w14:paraId="6E1361BC" w14:textId="3C152E55" w:rsidR="00A25C4A" w:rsidRDefault="00A25C4A" w:rsidP="00EC4B8F">
      <w:pPr>
        <w:rPr>
          <w:rFonts w:cstheme="minorHAnsi"/>
          <w:b/>
          <w:color w:val="7030A0"/>
          <w:sz w:val="28"/>
          <w:szCs w:val="28"/>
          <w:lang w:val="nn-NO"/>
        </w:rPr>
      </w:pPr>
      <w:proofErr w:type="spellStart"/>
      <w:r>
        <w:rPr>
          <w:rFonts w:cstheme="minorHAnsi"/>
          <w:b/>
          <w:color w:val="7030A0"/>
          <w:sz w:val="28"/>
          <w:szCs w:val="28"/>
          <w:lang w:val="nn-NO"/>
        </w:rPr>
        <w:t>Contact</w:t>
      </w:r>
      <w:proofErr w:type="spellEnd"/>
      <w:r>
        <w:rPr>
          <w:rFonts w:cstheme="minorHAnsi"/>
          <w:b/>
          <w:color w:val="7030A0"/>
          <w:sz w:val="28"/>
          <w:szCs w:val="28"/>
          <w:lang w:val="nn-NO"/>
        </w:rPr>
        <w:t xml:space="preserve"> person:</w:t>
      </w:r>
    </w:p>
    <w:p w14:paraId="60E7EC80" w14:textId="0A1C36D9" w:rsidR="001A4ED2" w:rsidRDefault="00EC4B8F" w:rsidP="00EC4B8F">
      <w:pPr>
        <w:rPr>
          <w:rFonts w:cstheme="minorHAnsi"/>
          <w:b/>
          <w:color w:val="7030A0"/>
          <w:sz w:val="28"/>
          <w:szCs w:val="28"/>
          <w:lang w:val="nn-NO"/>
        </w:rPr>
      </w:pPr>
      <w:r w:rsidRPr="002B41C3">
        <w:rPr>
          <w:rFonts w:cstheme="minorHAnsi"/>
          <w:b/>
          <w:color w:val="7030A0"/>
          <w:sz w:val="28"/>
          <w:szCs w:val="28"/>
          <w:lang w:val="nn-NO"/>
        </w:rPr>
        <w:br/>
      </w:r>
    </w:p>
    <w:p w14:paraId="7770E969" w14:textId="047B94F5" w:rsidR="001A4ED2" w:rsidRDefault="001A4ED2" w:rsidP="00EC4B8F">
      <w:pPr>
        <w:rPr>
          <w:rFonts w:cstheme="minorHAnsi"/>
          <w:b/>
          <w:color w:val="7030A0"/>
          <w:sz w:val="28"/>
          <w:szCs w:val="28"/>
          <w:lang w:val="nn-NO"/>
        </w:rPr>
      </w:pPr>
      <w:r>
        <w:rPr>
          <w:rFonts w:cstheme="minorHAnsi"/>
          <w:b/>
          <w:color w:val="7030A0"/>
          <w:sz w:val="28"/>
          <w:szCs w:val="28"/>
          <w:lang w:val="nn-NO"/>
        </w:rPr>
        <w:t>Country:</w:t>
      </w:r>
    </w:p>
    <w:p w14:paraId="2B7DBFAA" w14:textId="76F645FD" w:rsidR="00A25C4A" w:rsidRDefault="00EC4B8F" w:rsidP="00EC4B8F">
      <w:pPr>
        <w:rPr>
          <w:rFonts w:cstheme="minorHAnsi"/>
          <w:b/>
          <w:color w:val="7030A0"/>
          <w:sz w:val="28"/>
          <w:szCs w:val="28"/>
          <w:lang w:val="nn-NO"/>
        </w:rPr>
      </w:pPr>
      <w:proofErr w:type="spellStart"/>
      <w:r w:rsidRPr="002B41C3">
        <w:rPr>
          <w:rFonts w:cstheme="minorHAnsi"/>
          <w:b/>
          <w:color w:val="7030A0"/>
          <w:sz w:val="28"/>
          <w:szCs w:val="28"/>
          <w:lang w:val="nn-NO"/>
        </w:rPr>
        <w:t>Institution</w:t>
      </w:r>
      <w:proofErr w:type="spellEnd"/>
      <w:r w:rsidRPr="002B41C3">
        <w:rPr>
          <w:rFonts w:cstheme="minorHAnsi"/>
          <w:b/>
          <w:color w:val="7030A0"/>
          <w:sz w:val="28"/>
          <w:szCs w:val="28"/>
          <w:lang w:val="nn-NO"/>
        </w:rPr>
        <w:t>(s)/</w:t>
      </w:r>
      <w:proofErr w:type="spellStart"/>
      <w:r w:rsidRPr="002B41C3">
        <w:rPr>
          <w:rFonts w:cstheme="minorHAnsi"/>
          <w:b/>
          <w:color w:val="7030A0"/>
          <w:sz w:val="28"/>
          <w:szCs w:val="28"/>
          <w:lang w:val="nn-NO"/>
        </w:rPr>
        <w:t>Faculty</w:t>
      </w:r>
      <w:proofErr w:type="spellEnd"/>
      <w:r w:rsidRPr="002B41C3">
        <w:rPr>
          <w:rFonts w:cstheme="minorHAnsi"/>
          <w:b/>
          <w:color w:val="7030A0"/>
          <w:sz w:val="28"/>
          <w:szCs w:val="28"/>
          <w:lang w:val="nn-NO"/>
        </w:rPr>
        <w:t>/</w:t>
      </w:r>
      <w:proofErr w:type="spellStart"/>
      <w:r w:rsidRPr="002B41C3">
        <w:rPr>
          <w:rFonts w:cstheme="minorHAnsi"/>
          <w:b/>
          <w:color w:val="7030A0"/>
          <w:sz w:val="28"/>
          <w:szCs w:val="28"/>
          <w:lang w:val="nn-NO"/>
        </w:rPr>
        <w:t>Intitute</w:t>
      </w:r>
      <w:proofErr w:type="spellEnd"/>
      <w:r w:rsidRPr="002B41C3">
        <w:rPr>
          <w:rFonts w:cstheme="minorHAnsi"/>
          <w:b/>
          <w:color w:val="7030A0"/>
          <w:sz w:val="28"/>
          <w:szCs w:val="28"/>
          <w:lang w:val="nn-NO"/>
        </w:rPr>
        <w:t xml:space="preserve"> </w:t>
      </w:r>
      <w:proofErr w:type="spellStart"/>
      <w:r w:rsidRPr="002B41C3">
        <w:rPr>
          <w:rFonts w:cstheme="minorHAnsi"/>
          <w:b/>
          <w:color w:val="7030A0"/>
          <w:sz w:val="28"/>
          <w:szCs w:val="28"/>
          <w:lang w:val="nn-NO"/>
        </w:rPr>
        <w:t>outside</w:t>
      </w:r>
      <w:proofErr w:type="spellEnd"/>
      <w:r>
        <w:rPr>
          <w:rFonts w:cstheme="minorHAnsi"/>
          <w:b/>
          <w:color w:val="7030A0"/>
          <w:sz w:val="28"/>
          <w:szCs w:val="28"/>
          <w:lang w:val="nn-NO"/>
        </w:rPr>
        <w:t xml:space="preserve"> Norway:</w:t>
      </w:r>
    </w:p>
    <w:p w14:paraId="593168E6" w14:textId="7F4B6F27" w:rsidR="00A25C4A" w:rsidRDefault="00A25C4A" w:rsidP="00EC4B8F">
      <w:pPr>
        <w:rPr>
          <w:rFonts w:cstheme="minorHAnsi"/>
          <w:b/>
          <w:color w:val="7030A0"/>
          <w:sz w:val="28"/>
          <w:szCs w:val="28"/>
          <w:lang w:val="nn-NO"/>
        </w:rPr>
      </w:pPr>
      <w:proofErr w:type="spellStart"/>
      <w:r>
        <w:rPr>
          <w:rFonts w:cstheme="minorHAnsi"/>
          <w:b/>
          <w:color w:val="7030A0"/>
          <w:sz w:val="28"/>
          <w:szCs w:val="28"/>
          <w:lang w:val="nn-NO"/>
        </w:rPr>
        <w:t>Contact</w:t>
      </w:r>
      <w:proofErr w:type="spellEnd"/>
      <w:r>
        <w:rPr>
          <w:rFonts w:cstheme="minorHAnsi"/>
          <w:b/>
          <w:color w:val="7030A0"/>
          <w:sz w:val="28"/>
          <w:szCs w:val="28"/>
          <w:lang w:val="nn-NO"/>
        </w:rPr>
        <w:t xml:space="preserve"> person:</w:t>
      </w:r>
    </w:p>
    <w:p w14:paraId="0BF42993" w14:textId="1D8172C2" w:rsidR="00A25C4A" w:rsidRPr="0013734C" w:rsidRDefault="00A25C4A" w:rsidP="00EC4B8F">
      <w:pPr>
        <w:rPr>
          <w:rFonts w:cstheme="minorHAnsi"/>
          <w:b/>
          <w:color w:val="7030A0"/>
          <w:sz w:val="28"/>
          <w:szCs w:val="28"/>
          <w:lang w:val="nn-NO"/>
        </w:rPr>
      </w:pPr>
    </w:p>
    <w:p w14:paraId="35C8EE63" w14:textId="3C68D26D" w:rsidR="00EC4B8F" w:rsidRDefault="00EC4B8F" w:rsidP="00EC4B8F">
      <w:pPr>
        <w:rPr>
          <w:lang w:val="en-US"/>
        </w:rPr>
      </w:pPr>
    </w:p>
    <w:p w14:paraId="1C5D76F7" w14:textId="0ACF0B5F" w:rsidR="001A4ED2" w:rsidRPr="00EC4B8F" w:rsidRDefault="001A4ED2" w:rsidP="00EC4B8F">
      <w:pPr>
        <w:rPr>
          <w:lang w:val="en-US"/>
        </w:rPr>
      </w:pPr>
      <w:r>
        <w:rPr>
          <w:lang w:val="en-US"/>
        </w:rPr>
        <w:t>There may be more tha</w:t>
      </w:r>
      <w:r w:rsidR="000E1AD0">
        <w:rPr>
          <w:lang w:val="en-US"/>
        </w:rPr>
        <w:t>n</w:t>
      </w:r>
      <w:r>
        <w:rPr>
          <w:lang w:val="en-US"/>
        </w:rPr>
        <w:t xml:space="preserve"> one </w:t>
      </w:r>
      <w:r w:rsidR="000E1AD0">
        <w:rPr>
          <w:lang w:val="en-US"/>
        </w:rPr>
        <w:t xml:space="preserve">institution </w:t>
      </w:r>
      <w:r>
        <w:rPr>
          <w:lang w:val="en-US"/>
        </w:rPr>
        <w:t>(please give the same information as above for each)</w:t>
      </w:r>
    </w:p>
    <w:p w14:paraId="367EA2BC" w14:textId="77777777" w:rsidR="00EC4B8F" w:rsidRDefault="00EC4B8F" w:rsidP="00C80061">
      <w:pPr>
        <w:pStyle w:val="Heading1"/>
        <w:rPr>
          <w:lang w:val="en-US"/>
        </w:rPr>
      </w:pPr>
    </w:p>
    <w:p w14:paraId="06BD8D3F" w14:textId="77777777" w:rsidR="00EC4B8F" w:rsidRDefault="00EC4B8F" w:rsidP="00C80061">
      <w:pPr>
        <w:pStyle w:val="Heading1"/>
        <w:rPr>
          <w:lang w:val="en-US"/>
        </w:rPr>
      </w:pPr>
    </w:p>
    <w:p w14:paraId="0508DA0F" w14:textId="77777777" w:rsidR="00EC4B8F" w:rsidRDefault="00EC4B8F" w:rsidP="00C80061">
      <w:pPr>
        <w:pStyle w:val="Heading1"/>
        <w:rPr>
          <w:lang w:val="en-US"/>
        </w:rPr>
      </w:pPr>
    </w:p>
    <w:p w14:paraId="2E28CC4D" w14:textId="77777777" w:rsidR="00EC4B8F" w:rsidRDefault="00EC4B8F">
      <w:pPr>
        <w:rPr>
          <w:rStyle w:val="Hyperlink"/>
          <w:lang w:val="en-US"/>
        </w:rPr>
      </w:pPr>
    </w:p>
    <w:p w14:paraId="400696B6" w14:textId="3993E26B" w:rsidR="00EC4B8F" w:rsidRDefault="00EC4B8F">
      <w:pPr>
        <w:rPr>
          <w:rStyle w:val="Hyperlink"/>
          <w:lang w:val="en-US"/>
        </w:rPr>
      </w:pPr>
    </w:p>
    <w:p w14:paraId="37380C96" w14:textId="77777777" w:rsidR="00EC4B8F" w:rsidRPr="002B41C3" w:rsidRDefault="00EC4B8F" w:rsidP="00EC4B8F">
      <w:pPr>
        <w:pStyle w:val="Heading1"/>
        <w:rPr>
          <w:lang w:val="en-US"/>
        </w:rPr>
      </w:pPr>
      <w:r w:rsidRPr="002B41C3">
        <w:rPr>
          <w:lang w:val="en-US"/>
        </w:rPr>
        <w:t>Mobility flows</w:t>
      </w:r>
    </w:p>
    <w:p w14:paraId="20820F78" w14:textId="451BCACA" w:rsidR="00EC4B8F" w:rsidRPr="00EC4B8F" w:rsidRDefault="00EC4B8F" w:rsidP="00EC4B8F">
      <w:pPr>
        <w:rPr>
          <w:color w:val="0563C1" w:themeColor="hyperlink"/>
          <w:u w:val="single"/>
          <w:lang w:val="en-US"/>
        </w:rPr>
      </w:pPr>
      <w:r>
        <w:rPr>
          <w:lang w:val="en-US"/>
        </w:rPr>
        <w:t>You need to describe the</w:t>
      </w:r>
      <w:r w:rsidRPr="003C0FBA">
        <w:rPr>
          <w:lang w:val="en-US"/>
        </w:rPr>
        <w:t xml:space="preserve"> different outgoing and incoming mobility activities for each of the Partner Countries with which you intend to cooperate. Be awar</w:t>
      </w:r>
      <w:r>
        <w:rPr>
          <w:lang w:val="en-US"/>
        </w:rPr>
        <w:t xml:space="preserve">e that each mobility project </w:t>
      </w:r>
      <w:r w:rsidRPr="003C0FBA">
        <w:rPr>
          <w:lang w:val="en-US"/>
        </w:rPr>
        <w:t>will be assessed separately.</w:t>
      </w:r>
      <w:r>
        <w:rPr>
          <w:lang w:val="en-US"/>
        </w:rPr>
        <w:t xml:space="preserve"> Please note that you also need to describe the motilities under the quality questions below, as this table is for internal use and the main application form to </w:t>
      </w:r>
      <w:r w:rsidR="000E1AD0">
        <w:rPr>
          <w:lang w:val="en-US"/>
        </w:rPr>
        <w:t>EU</w:t>
      </w:r>
      <w:r>
        <w:rPr>
          <w:lang w:val="en-US"/>
        </w:rPr>
        <w:t xml:space="preserve"> has a different set-up. Are you in doubt, please contact </w:t>
      </w:r>
      <w:hyperlink r:id="rId11" w:history="1">
        <w:r w:rsidRPr="00637177">
          <w:rPr>
            <w:rStyle w:val="Hyperlink"/>
            <w:lang w:val="en-US"/>
          </w:rPr>
          <w:t>hege.k.widnes@uit.no</w:t>
        </w:r>
      </w:hyperlink>
    </w:p>
    <w:tbl>
      <w:tblPr>
        <w:tblStyle w:val="TableGrid"/>
        <w:tblW w:w="0" w:type="auto"/>
        <w:tblLayout w:type="fixed"/>
        <w:tblLook w:val="04A0" w:firstRow="1" w:lastRow="0" w:firstColumn="1" w:lastColumn="0" w:noHBand="0" w:noVBand="1"/>
      </w:tblPr>
      <w:tblGrid>
        <w:gridCol w:w="2263"/>
        <w:gridCol w:w="1560"/>
        <w:gridCol w:w="1701"/>
        <w:gridCol w:w="1701"/>
        <w:gridCol w:w="1842"/>
        <w:gridCol w:w="1985"/>
        <w:gridCol w:w="1843"/>
        <w:gridCol w:w="2268"/>
      </w:tblGrid>
      <w:tr w:rsidR="00A25C4A" w14:paraId="615FAFAB" w14:textId="77777777" w:rsidTr="00A25C4A">
        <w:tc>
          <w:tcPr>
            <w:tcW w:w="2263" w:type="dxa"/>
          </w:tcPr>
          <w:p w14:paraId="13B6A441" w14:textId="77777777" w:rsidR="00EC4B8F" w:rsidRDefault="00EC4B8F" w:rsidP="00EC4B8F">
            <w:pPr>
              <w:rPr>
                <w:lang w:val="en-US"/>
              </w:rPr>
            </w:pPr>
          </w:p>
        </w:tc>
        <w:tc>
          <w:tcPr>
            <w:tcW w:w="1560" w:type="dxa"/>
          </w:tcPr>
          <w:p w14:paraId="60C8169F" w14:textId="7773DA04" w:rsidR="00EC4B8F" w:rsidRDefault="00EC4B8F" w:rsidP="00EC4B8F">
            <w:pPr>
              <w:rPr>
                <w:lang w:val="en-US"/>
              </w:rPr>
            </w:pPr>
            <w:r>
              <w:rPr>
                <w:lang w:val="en-US"/>
              </w:rPr>
              <w:t>Autumn 202</w:t>
            </w:r>
            <w:r w:rsidR="001A4ED2">
              <w:rPr>
                <w:lang w:val="en-US"/>
              </w:rPr>
              <w:t>2</w:t>
            </w:r>
          </w:p>
        </w:tc>
        <w:tc>
          <w:tcPr>
            <w:tcW w:w="1701" w:type="dxa"/>
          </w:tcPr>
          <w:p w14:paraId="7718B6C3" w14:textId="6C2A9866" w:rsidR="00EC4B8F" w:rsidRDefault="00EC4B8F" w:rsidP="00EC4B8F">
            <w:pPr>
              <w:rPr>
                <w:lang w:val="en-US"/>
              </w:rPr>
            </w:pPr>
            <w:r>
              <w:rPr>
                <w:lang w:val="en-US"/>
              </w:rPr>
              <w:t>Spring 202</w:t>
            </w:r>
            <w:r w:rsidR="001A4ED2">
              <w:rPr>
                <w:lang w:val="en-US"/>
              </w:rPr>
              <w:t>3</w:t>
            </w:r>
          </w:p>
        </w:tc>
        <w:tc>
          <w:tcPr>
            <w:tcW w:w="1701" w:type="dxa"/>
          </w:tcPr>
          <w:p w14:paraId="0A28515A" w14:textId="6C784E58" w:rsidR="00EC4B8F" w:rsidRDefault="00EC4B8F" w:rsidP="00EC4B8F">
            <w:pPr>
              <w:rPr>
                <w:lang w:val="en-US"/>
              </w:rPr>
            </w:pPr>
            <w:r>
              <w:rPr>
                <w:lang w:val="en-US"/>
              </w:rPr>
              <w:t>Autumn 202</w:t>
            </w:r>
            <w:r w:rsidR="001A4ED2">
              <w:rPr>
                <w:lang w:val="en-US"/>
              </w:rPr>
              <w:t>3</w:t>
            </w:r>
          </w:p>
        </w:tc>
        <w:tc>
          <w:tcPr>
            <w:tcW w:w="1842" w:type="dxa"/>
          </w:tcPr>
          <w:p w14:paraId="47C59C92" w14:textId="00586AA3" w:rsidR="00EC4B8F" w:rsidRDefault="00EC4B8F" w:rsidP="00EC4B8F">
            <w:pPr>
              <w:rPr>
                <w:lang w:val="en-US"/>
              </w:rPr>
            </w:pPr>
            <w:r>
              <w:rPr>
                <w:lang w:val="en-US"/>
              </w:rPr>
              <w:t>Spring 202</w:t>
            </w:r>
            <w:r w:rsidR="001A4ED2">
              <w:rPr>
                <w:lang w:val="en-US"/>
              </w:rPr>
              <w:t>4</w:t>
            </w:r>
          </w:p>
        </w:tc>
        <w:tc>
          <w:tcPr>
            <w:tcW w:w="1985" w:type="dxa"/>
          </w:tcPr>
          <w:p w14:paraId="031473B2" w14:textId="1995EE8F" w:rsidR="00EC4B8F" w:rsidRDefault="00EC4B8F" w:rsidP="00EC4B8F">
            <w:pPr>
              <w:rPr>
                <w:lang w:val="en-US"/>
              </w:rPr>
            </w:pPr>
            <w:r>
              <w:rPr>
                <w:lang w:val="en-US"/>
              </w:rPr>
              <w:t>Autumn 202</w:t>
            </w:r>
            <w:r w:rsidR="001A4ED2">
              <w:rPr>
                <w:lang w:val="en-US"/>
              </w:rPr>
              <w:t>4</w:t>
            </w:r>
          </w:p>
        </w:tc>
        <w:tc>
          <w:tcPr>
            <w:tcW w:w="1843" w:type="dxa"/>
          </w:tcPr>
          <w:p w14:paraId="42A7214C" w14:textId="616F5B6A" w:rsidR="00EC4B8F" w:rsidRDefault="00EC4B8F" w:rsidP="00EC4B8F">
            <w:pPr>
              <w:rPr>
                <w:lang w:val="en-US"/>
              </w:rPr>
            </w:pPr>
            <w:r>
              <w:rPr>
                <w:lang w:val="en-US"/>
              </w:rPr>
              <w:t>Spring 202</w:t>
            </w:r>
            <w:r w:rsidR="001A4ED2">
              <w:rPr>
                <w:lang w:val="en-US"/>
              </w:rPr>
              <w:t>5</w:t>
            </w:r>
          </w:p>
        </w:tc>
        <w:tc>
          <w:tcPr>
            <w:tcW w:w="2268" w:type="dxa"/>
          </w:tcPr>
          <w:p w14:paraId="20B52BD8" w14:textId="77777777" w:rsidR="00EC4B8F" w:rsidRDefault="00EC4B8F" w:rsidP="00EC4B8F">
            <w:pPr>
              <w:rPr>
                <w:lang w:val="en-US"/>
              </w:rPr>
            </w:pPr>
            <w:r>
              <w:rPr>
                <w:lang w:val="en-US"/>
              </w:rPr>
              <w:t>Total</w:t>
            </w:r>
          </w:p>
        </w:tc>
      </w:tr>
      <w:tr w:rsidR="00A25C4A" w14:paraId="22F5E40A" w14:textId="77777777" w:rsidTr="00A25C4A">
        <w:tc>
          <w:tcPr>
            <w:tcW w:w="2263" w:type="dxa"/>
          </w:tcPr>
          <w:p w14:paraId="2EE327C9" w14:textId="77777777" w:rsidR="00EC4B8F" w:rsidRPr="002E6432" w:rsidRDefault="00EC4B8F" w:rsidP="00EC4B8F">
            <w:pPr>
              <w:rPr>
                <w:b/>
                <w:lang w:val="en-US"/>
              </w:rPr>
            </w:pPr>
            <w:proofErr w:type="gramStart"/>
            <w:r>
              <w:rPr>
                <w:b/>
                <w:lang w:val="en-US"/>
              </w:rPr>
              <w:t>Students</w:t>
            </w:r>
            <w:proofErr w:type="gramEnd"/>
            <w:r>
              <w:rPr>
                <w:b/>
                <w:lang w:val="en-US"/>
              </w:rPr>
              <w:t xml:space="preserve"> studies/internship):</w:t>
            </w:r>
          </w:p>
          <w:p w14:paraId="5B7A1CBD" w14:textId="77777777" w:rsidR="00EC4B8F" w:rsidRPr="002E6432" w:rsidRDefault="00EC4B8F" w:rsidP="00EC4B8F">
            <w:pPr>
              <w:pStyle w:val="ListParagraph"/>
              <w:numPr>
                <w:ilvl w:val="0"/>
                <w:numId w:val="1"/>
              </w:numPr>
              <w:rPr>
                <w:b/>
                <w:lang w:val="en-US"/>
              </w:rPr>
            </w:pPr>
            <w:r>
              <w:rPr>
                <w:lang w:val="en-US"/>
              </w:rPr>
              <w:t>Outgoing</w:t>
            </w:r>
          </w:p>
          <w:p w14:paraId="76AD6CE0" w14:textId="77777777" w:rsidR="00EC4B8F" w:rsidRPr="002E6432" w:rsidRDefault="00EC4B8F" w:rsidP="00EC4B8F">
            <w:pPr>
              <w:pStyle w:val="ListParagraph"/>
              <w:numPr>
                <w:ilvl w:val="0"/>
                <w:numId w:val="1"/>
              </w:numPr>
              <w:rPr>
                <w:b/>
                <w:lang w:val="en-US"/>
              </w:rPr>
            </w:pPr>
            <w:r>
              <w:rPr>
                <w:lang w:val="en-US"/>
              </w:rPr>
              <w:t>Incoming</w:t>
            </w:r>
          </w:p>
          <w:p w14:paraId="7636D4FE" w14:textId="77777777" w:rsidR="00EC4B8F" w:rsidRPr="00F4299A" w:rsidRDefault="00EC4B8F" w:rsidP="00EC4B8F">
            <w:pPr>
              <w:pStyle w:val="ListParagraph"/>
              <w:numPr>
                <w:ilvl w:val="0"/>
                <w:numId w:val="1"/>
              </w:numPr>
              <w:rPr>
                <w:b/>
                <w:lang w:val="en-US"/>
              </w:rPr>
            </w:pPr>
            <w:r w:rsidRPr="00F4299A">
              <w:rPr>
                <w:lang w:val="en-US"/>
              </w:rPr>
              <w:t>Number</w:t>
            </w:r>
          </w:p>
          <w:p w14:paraId="30960BC9" w14:textId="77777777" w:rsidR="00EC4B8F" w:rsidRPr="00F4299A" w:rsidRDefault="00EC4B8F" w:rsidP="00EC4B8F">
            <w:pPr>
              <w:pStyle w:val="ListParagraph"/>
              <w:numPr>
                <w:ilvl w:val="0"/>
                <w:numId w:val="1"/>
              </w:numPr>
              <w:rPr>
                <w:b/>
                <w:lang w:val="en-US"/>
              </w:rPr>
            </w:pPr>
            <w:r>
              <w:rPr>
                <w:lang w:val="en-US"/>
              </w:rPr>
              <w:t>Level</w:t>
            </w:r>
          </w:p>
          <w:p w14:paraId="7F667A1D" w14:textId="77777777" w:rsidR="00EC4B8F" w:rsidRPr="000E1AD0" w:rsidRDefault="00EC4B8F" w:rsidP="00EC4B8F">
            <w:pPr>
              <w:pStyle w:val="ListParagraph"/>
              <w:numPr>
                <w:ilvl w:val="0"/>
                <w:numId w:val="1"/>
              </w:numPr>
              <w:rPr>
                <w:b/>
                <w:lang w:val="en-US"/>
              </w:rPr>
            </w:pPr>
            <w:r>
              <w:rPr>
                <w:lang w:val="en-US"/>
              </w:rPr>
              <w:t>Length (3-12 months learning)</w:t>
            </w:r>
            <w:r w:rsidRPr="008D58BE">
              <w:rPr>
                <w:lang w:val="en-US"/>
              </w:rPr>
              <w:t xml:space="preserve"> (2-12</w:t>
            </w:r>
            <w:r>
              <w:rPr>
                <w:lang w:val="en-US"/>
              </w:rPr>
              <w:t xml:space="preserve"> internship)</w:t>
            </w:r>
          </w:p>
          <w:p w14:paraId="20585DE6" w14:textId="77777777" w:rsidR="000E1AD0" w:rsidRPr="000E1AD0" w:rsidRDefault="000E1AD0" w:rsidP="00EC4B8F">
            <w:pPr>
              <w:pStyle w:val="ListParagraph"/>
              <w:numPr>
                <w:ilvl w:val="0"/>
                <w:numId w:val="1"/>
              </w:numPr>
              <w:rPr>
                <w:b/>
                <w:lang w:val="en-US"/>
              </w:rPr>
            </w:pPr>
            <w:r>
              <w:rPr>
                <w:lang w:val="en-US"/>
              </w:rPr>
              <w:t>Short/blended (5-30 days)</w:t>
            </w:r>
          </w:p>
          <w:p w14:paraId="074EED13" w14:textId="1D13E69E" w:rsidR="000E1AD0" w:rsidRPr="008D58BE" w:rsidRDefault="000E1AD0" w:rsidP="000E1AD0">
            <w:pPr>
              <w:pStyle w:val="ListParagraph"/>
              <w:rPr>
                <w:b/>
                <w:lang w:val="en-US"/>
              </w:rPr>
            </w:pPr>
          </w:p>
        </w:tc>
        <w:tc>
          <w:tcPr>
            <w:tcW w:w="1560" w:type="dxa"/>
          </w:tcPr>
          <w:p w14:paraId="79E99737" w14:textId="77777777" w:rsidR="00EC4B8F" w:rsidRDefault="00EC4B8F" w:rsidP="00EC4B8F">
            <w:pPr>
              <w:rPr>
                <w:lang w:val="en-US"/>
              </w:rPr>
            </w:pPr>
          </w:p>
        </w:tc>
        <w:tc>
          <w:tcPr>
            <w:tcW w:w="1701" w:type="dxa"/>
          </w:tcPr>
          <w:p w14:paraId="115B045B" w14:textId="77777777" w:rsidR="00EC4B8F" w:rsidRDefault="00EC4B8F" w:rsidP="00EC4B8F">
            <w:pPr>
              <w:rPr>
                <w:lang w:val="en-US"/>
              </w:rPr>
            </w:pPr>
          </w:p>
        </w:tc>
        <w:tc>
          <w:tcPr>
            <w:tcW w:w="1701" w:type="dxa"/>
          </w:tcPr>
          <w:p w14:paraId="6BC2D5C5" w14:textId="77777777" w:rsidR="00EC4B8F" w:rsidRDefault="00EC4B8F" w:rsidP="00EC4B8F">
            <w:pPr>
              <w:rPr>
                <w:lang w:val="en-US"/>
              </w:rPr>
            </w:pPr>
          </w:p>
        </w:tc>
        <w:tc>
          <w:tcPr>
            <w:tcW w:w="1842" w:type="dxa"/>
          </w:tcPr>
          <w:p w14:paraId="2C8FE80B" w14:textId="77777777" w:rsidR="00EC4B8F" w:rsidRDefault="00EC4B8F" w:rsidP="00EC4B8F">
            <w:pPr>
              <w:rPr>
                <w:lang w:val="en-US"/>
              </w:rPr>
            </w:pPr>
          </w:p>
        </w:tc>
        <w:tc>
          <w:tcPr>
            <w:tcW w:w="1985" w:type="dxa"/>
          </w:tcPr>
          <w:p w14:paraId="27C5C30B" w14:textId="77777777" w:rsidR="00EC4B8F" w:rsidRDefault="00EC4B8F" w:rsidP="00EC4B8F">
            <w:pPr>
              <w:rPr>
                <w:lang w:val="en-US"/>
              </w:rPr>
            </w:pPr>
          </w:p>
        </w:tc>
        <w:tc>
          <w:tcPr>
            <w:tcW w:w="1843" w:type="dxa"/>
          </w:tcPr>
          <w:p w14:paraId="68D836B0" w14:textId="77777777" w:rsidR="00EC4B8F" w:rsidRDefault="00EC4B8F" w:rsidP="00EC4B8F">
            <w:pPr>
              <w:rPr>
                <w:lang w:val="en-US"/>
              </w:rPr>
            </w:pPr>
          </w:p>
        </w:tc>
        <w:tc>
          <w:tcPr>
            <w:tcW w:w="2268" w:type="dxa"/>
          </w:tcPr>
          <w:p w14:paraId="49B6F8E5" w14:textId="77777777" w:rsidR="00EC4B8F" w:rsidRPr="008D58BE" w:rsidRDefault="00EC4B8F" w:rsidP="00EC4B8F">
            <w:pPr>
              <w:rPr>
                <w:u w:val="single"/>
                <w:lang w:val="en-US"/>
              </w:rPr>
            </w:pPr>
            <w:r w:rsidRPr="008D58BE">
              <w:rPr>
                <w:u w:val="single"/>
                <w:lang w:val="en-US"/>
              </w:rPr>
              <w:t>Outgoing</w:t>
            </w:r>
          </w:p>
          <w:p w14:paraId="0B7745CE" w14:textId="77777777" w:rsidR="00EC4B8F" w:rsidRDefault="00EC4B8F" w:rsidP="00EC4B8F">
            <w:pPr>
              <w:rPr>
                <w:lang w:val="en-US"/>
              </w:rPr>
            </w:pPr>
            <w:r>
              <w:rPr>
                <w:lang w:val="en-US"/>
              </w:rPr>
              <w:t>Learning*:</w:t>
            </w:r>
          </w:p>
          <w:p w14:paraId="79BDB6CA" w14:textId="77777777" w:rsidR="00EC4B8F" w:rsidRDefault="00EC4B8F" w:rsidP="00EC4B8F">
            <w:pPr>
              <w:rPr>
                <w:lang w:val="en-US"/>
              </w:rPr>
            </w:pPr>
            <w:r>
              <w:rPr>
                <w:lang w:val="en-US"/>
              </w:rPr>
              <w:t>Internship**:</w:t>
            </w:r>
          </w:p>
          <w:p w14:paraId="657E3C1D" w14:textId="77777777" w:rsidR="000E1AD0" w:rsidRDefault="000E1AD0" w:rsidP="00EC4B8F">
            <w:pPr>
              <w:rPr>
                <w:u w:val="single"/>
                <w:lang w:val="en-US"/>
              </w:rPr>
            </w:pPr>
          </w:p>
          <w:p w14:paraId="557F6268" w14:textId="261DEF9E" w:rsidR="00EC4B8F" w:rsidRDefault="00EC4B8F" w:rsidP="00EC4B8F">
            <w:pPr>
              <w:rPr>
                <w:u w:val="single"/>
                <w:lang w:val="en-US"/>
              </w:rPr>
            </w:pPr>
            <w:r>
              <w:rPr>
                <w:u w:val="single"/>
                <w:lang w:val="en-US"/>
              </w:rPr>
              <w:t>Inco</w:t>
            </w:r>
            <w:r w:rsidRPr="00457F2B">
              <w:rPr>
                <w:u w:val="single"/>
                <w:lang w:val="en-US"/>
              </w:rPr>
              <w:t>ming</w:t>
            </w:r>
          </w:p>
          <w:p w14:paraId="12EF20B4" w14:textId="77777777" w:rsidR="00EC4B8F" w:rsidRPr="003B676F" w:rsidRDefault="00EC4B8F" w:rsidP="00EC4B8F">
            <w:pPr>
              <w:rPr>
                <w:lang w:val="en-US"/>
              </w:rPr>
            </w:pPr>
            <w:r w:rsidRPr="003B676F">
              <w:rPr>
                <w:lang w:val="en-US"/>
              </w:rPr>
              <w:t>Learning</w:t>
            </w:r>
            <w:r>
              <w:rPr>
                <w:lang w:val="en-US"/>
              </w:rPr>
              <w:t>*</w:t>
            </w:r>
            <w:r w:rsidRPr="003B676F">
              <w:rPr>
                <w:lang w:val="en-US"/>
              </w:rPr>
              <w:t>:</w:t>
            </w:r>
          </w:p>
          <w:p w14:paraId="1695B548" w14:textId="77777777" w:rsidR="00EC4B8F" w:rsidRDefault="00EC4B8F" w:rsidP="00EC4B8F">
            <w:pPr>
              <w:rPr>
                <w:lang w:val="en-US"/>
              </w:rPr>
            </w:pPr>
            <w:r w:rsidRPr="003B676F">
              <w:rPr>
                <w:lang w:val="en-US"/>
              </w:rPr>
              <w:t>Internship</w:t>
            </w:r>
            <w:r>
              <w:rPr>
                <w:lang w:val="en-US"/>
              </w:rPr>
              <w:t>**</w:t>
            </w:r>
            <w:r w:rsidRPr="00C818CF">
              <w:rPr>
                <w:lang w:val="en-US"/>
              </w:rPr>
              <w:t>:</w:t>
            </w:r>
          </w:p>
          <w:p w14:paraId="3F7B3B17" w14:textId="77777777" w:rsidR="000E1AD0" w:rsidRDefault="000E1AD0" w:rsidP="00EC4B8F">
            <w:pPr>
              <w:rPr>
                <w:lang w:val="en-US"/>
              </w:rPr>
            </w:pPr>
          </w:p>
          <w:p w14:paraId="7596AA1C" w14:textId="77777777" w:rsidR="000E1AD0" w:rsidRPr="000E1AD0" w:rsidRDefault="000E1AD0" w:rsidP="000E1AD0">
            <w:pPr>
              <w:rPr>
                <w:u w:val="single"/>
                <w:lang w:val="en-US"/>
              </w:rPr>
            </w:pPr>
            <w:r w:rsidRPr="000E1AD0">
              <w:rPr>
                <w:u w:val="single"/>
                <w:lang w:val="en-US"/>
              </w:rPr>
              <w:t>Short/blended</w:t>
            </w:r>
          </w:p>
          <w:p w14:paraId="55D50E8A" w14:textId="77777777" w:rsidR="000E1AD0" w:rsidRDefault="000E1AD0" w:rsidP="00EC4B8F">
            <w:pPr>
              <w:rPr>
                <w:lang w:val="en-US"/>
              </w:rPr>
            </w:pPr>
            <w:r>
              <w:rPr>
                <w:u w:val="single"/>
                <w:lang w:val="en-US"/>
              </w:rPr>
              <w:t>I</w:t>
            </w:r>
            <w:r w:rsidRPr="000E1AD0">
              <w:rPr>
                <w:lang w:val="en-US"/>
              </w:rPr>
              <w:t>ncoming</w:t>
            </w:r>
          </w:p>
          <w:p w14:paraId="7AC64299" w14:textId="1995DE62" w:rsidR="000E1AD0" w:rsidRPr="00457F2B" w:rsidRDefault="000E1AD0" w:rsidP="00EC4B8F">
            <w:pPr>
              <w:rPr>
                <w:u w:val="single"/>
                <w:lang w:val="en-US"/>
              </w:rPr>
            </w:pPr>
            <w:r>
              <w:rPr>
                <w:lang w:val="en-US"/>
              </w:rPr>
              <w:t>Outgoing</w:t>
            </w:r>
          </w:p>
        </w:tc>
      </w:tr>
      <w:tr w:rsidR="00A25C4A" w14:paraId="484475BC" w14:textId="77777777" w:rsidTr="00A25C4A">
        <w:tc>
          <w:tcPr>
            <w:tcW w:w="2263" w:type="dxa"/>
          </w:tcPr>
          <w:p w14:paraId="4E3A223B" w14:textId="77777777" w:rsidR="00EC4B8F" w:rsidRDefault="00EC4B8F" w:rsidP="00EC4B8F">
            <w:pPr>
              <w:rPr>
                <w:b/>
                <w:lang w:val="en-US"/>
              </w:rPr>
            </w:pPr>
            <w:r w:rsidRPr="00345F9D">
              <w:rPr>
                <w:b/>
                <w:lang w:val="en-US"/>
              </w:rPr>
              <w:t>Staff:</w:t>
            </w:r>
          </w:p>
          <w:p w14:paraId="27402008" w14:textId="77777777" w:rsidR="00EC4B8F" w:rsidRPr="00637177" w:rsidRDefault="00EC4B8F" w:rsidP="00EC4B8F">
            <w:pPr>
              <w:pStyle w:val="ListParagraph"/>
              <w:numPr>
                <w:ilvl w:val="0"/>
                <w:numId w:val="2"/>
              </w:numPr>
              <w:rPr>
                <w:lang w:val="en-US"/>
              </w:rPr>
            </w:pPr>
            <w:r>
              <w:rPr>
                <w:lang w:val="en-US"/>
              </w:rPr>
              <w:t>Number</w:t>
            </w:r>
          </w:p>
          <w:p w14:paraId="62198A47" w14:textId="77777777" w:rsidR="00EC4B8F" w:rsidRDefault="00EC4B8F" w:rsidP="00EC4B8F">
            <w:pPr>
              <w:pStyle w:val="ListParagraph"/>
              <w:numPr>
                <w:ilvl w:val="0"/>
                <w:numId w:val="2"/>
              </w:numPr>
              <w:rPr>
                <w:lang w:val="en-US"/>
              </w:rPr>
            </w:pPr>
            <w:r>
              <w:rPr>
                <w:lang w:val="en-US"/>
              </w:rPr>
              <w:t>Outgoing/Incoming</w:t>
            </w:r>
          </w:p>
          <w:p w14:paraId="08DAA88D" w14:textId="77777777" w:rsidR="00EC4B8F" w:rsidRDefault="00EC4B8F" w:rsidP="00EC4B8F">
            <w:pPr>
              <w:pStyle w:val="ListParagraph"/>
              <w:numPr>
                <w:ilvl w:val="0"/>
                <w:numId w:val="2"/>
              </w:numPr>
              <w:rPr>
                <w:lang w:val="en-US"/>
              </w:rPr>
            </w:pPr>
            <w:r>
              <w:rPr>
                <w:lang w:val="en-US"/>
              </w:rPr>
              <w:t xml:space="preserve">Teaching </w:t>
            </w:r>
          </w:p>
          <w:p w14:paraId="4780EC22" w14:textId="481766AC" w:rsidR="00EC4B8F" w:rsidRDefault="00EC4B8F" w:rsidP="00EC4B8F">
            <w:pPr>
              <w:pStyle w:val="ListParagraph"/>
              <w:numPr>
                <w:ilvl w:val="0"/>
                <w:numId w:val="2"/>
              </w:numPr>
              <w:rPr>
                <w:lang w:val="en-US"/>
              </w:rPr>
            </w:pPr>
            <w:r>
              <w:rPr>
                <w:lang w:val="en-US"/>
              </w:rPr>
              <w:t xml:space="preserve">Training </w:t>
            </w:r>
          </w:p>
          <w:p w14:paraId="44CA9F43" w14:textId="12FFC9F8" w:rsidR="000E1AD0" w:rsidRDefault="000E1AD0" w:rsidP="00EC4B8F">
            <w:pPr>
              <w:pStyle w:val="ListParagraph"/>
              <w:numPr>
                <w:ilvl w:val="0"/>
                <w:numId w:val="2"/>
              </w:numPr>
              <w:rPr>
                <w:lang w:val="en-US"/>
              </w:rPr>
            </w:pPr>
            <w:r>
              <w:rPr>
                <w:lang w:val="en-US"/>
              </w:rPr>
              <w:lastRenderedPageBreak/>
              <w:t>Blended</w:t>
            </w:r>
          </w:p>
          <w:p w14:paraId="022831E6" w14:textId="77777777" w:rsidR="00EC4B8F" w:rsidRDefault="00EC4B8F" w:rsidP="00EC4B8F">
            <w:pPr>
              <w:pStyle w:val="ListParagraph"/>
              <w:numPr>
                <w:ilvl w:val="0"/>
                <w:numId w:val="2"/>
              </w:numPr>
              <w:rPr>
                <w:lang w:val="en-US"/>
              </w:rPr>
            </w:pPr>
            <w:r>
              <w:rPr>
                <w:lang w:val="en-US"/>
              </w:rPr>
              <w:t>Length (5 days – 2 months)</w:t>
            </w:r>
          </w:p>
        </w:tc>
        <w:tc>
          <w:tcPr>
            <w:tcW w:w="1560" w:type="dxa"/>
          </w:tcPr>
          <w:p w14:paraId="5B0EECDD" w14:textId="77777777" w:rsidR="00EC4B8F" w:rsidRDefault="00EC4B8F" w:rsidP="00EC4B8F">
            <w:pPr>
              <w:rPr>
                <w:lang w:val="en-US"/>
              </w:rPr>
            </w:pPr>
          </w:p>
        </w:tc>
        <w:tc>
          <w:tcPr>
            <w:tcW w:w="1701" w:type="dxa"/>
          </w:tcPr>
          <w:p w14:paraId="66A1CFD9" w14:textId="77777777" w:rsidR="00EC4B8F" w:rsidRDefault="00EC4B8F" w:rsidP="00EC4B8F">
            <w:pPr>
              <w:rPr>
                <w:lang w:val="en-US"/>
              </w:rPr>
            </w:pPr>
          </w:p>
        </w:tc>
        <w:tc>
          <w:tcPr>
            <w:tcW w:w="1701" w:type="dxa"/>
          </w:tcPr>
          <w:p w14:paraId="68AFA872" w14:textId="77777777" w:rsidR="00EC4B8F" w:rsidRDefault="00EC4B8F" w:rsidP="00EC4B8F">
            <w:pPr>
              <w:rPr>
                <w:lang w:val="en-US"/>
              </w:rPr>
            </w:pPr>
          </w:p>
        </w:tc>
        <w:tc>
          <w:tcPr>
            <w:tcW w:w="1842" w:type="dxa"/>
          </w:tcPr>
          <w:p w14:paraId="35DE1DD8" w14:textId="77777777" w:rsidR="00EC4B8F" w:rsidRDefault="00EC4B8F" w:rsidP="00EC4B8F">
            <w:pPr>
              <w:rPr>
                <w:lang w:val="en-US"/>
              </w:rPr>
            </w:pPr>
          </w:p>
        </w:tc>
        <w:tc>
          <w:tcPr>
            <w:tcW w:w="1985" w:type="dxa"/>
          </w:tcPr>
          <w:p w14:paraId="252BA7AF" w14:textId="77777777" w:rsidR="00EC4B8F" w:rsidRDefault="00EC4B8F" w:rsidP="00EC4B8F">
            <w:pPr>
              <w:rPr>
                <w:lang w:val="en-US"/>
              </w:rPr>
            </w:pPr>
          </w:p>
        </w:tc>
        <w:tc>
          <w:tcPr>
            <w:tcW w:w="1843" w:type="dxa"/>
          </w:tcPr>
          <w:p w14:paraId="16CCB19A" w14:textId="77777777" w:rsidR="00EC4B8F" w:rsidRDefault="00EC4B8F" w:rsidP="00EC4B8F">
            <w:pPr>
              <w:rPr>
                <w:lang w:val="en-US"/>
              </w:rPr>
            </w:pPr>
          </w:p>
        </w:tc>
        <w:tc>
          <w:tcPr>
            <w:tcW w:w="2268" w:type="dxa"/>
          </w:tcPr>
          <w:p w14:paraId="45C6304B" w14:textId="77777777" w:rsidR="00EC4B8F" w:rsidRPr="008D58BE" w:rsidRDefault="00EC4B8F" w:rsidP="00EC4B8F">
            <w:pPr>
              <w:rPr>
                <w:u w:val="single"/>
                <w:lang w:val="en-US"/>
              </w:rPr>
            </w:pPr>
            <w:r w:rsidRPr="008D58BE">
              <w:rPr>
                <w:u w:val="single"/>
                <w:lang w:val="en-US"/>
              </w:rPr>
              <w:t>Outgoing</w:t>
            </w:r>
          </w:p>
          <w:p w14:paraId="5F3794CC" w14:textId="77777777" w:rsidR="00EC4B8F" w:rsidRDefault="00EC4B8F" w:rsidP="00EC4B8F">
            <w:pPr>
              <w:rPr>
                <w:lang w:val="en-US"/>
              </w:rPr>
            </w:pPr>
            <w:r>
              <w:rPr>
                <w:lang w:val="en-US"/>
              </w:rPr>
              <w:t>Teaching:</w:t>
            </w:r>
          </w:p>
          <w:p w14:paraId="725430FF" w14:textId="77777777" w:rsidR="00EC4B8F" w:rsidRDefault="00EC4B8F" w:rsidP="00EC4B8F">
            <w:pPr>
              <w:rPr>
                <w:lang w:val="en-US"/>
              </w:rPr>
            </w:pPr>
            <w:r>
              <w:rPr>
                <w:lang w:val="en-US"/>
              </w:rPr>
              <w:t>Training:</w:t>
            </w:r>
          </w:p>
          <w:p w14:paraId="22E88D24" w14:textId="77777777" w:rsidR="00EC4B8F" w:rsidRDefault="00EC4B8F" w:rsidP="00EC4B8F">
            <w:pPr>
              <w:rPr>
                <w:lang w:val="en-US"/>
              </w:rPr>
            </w:pPr>
          </w:p>
          <w:p w14:paraId="4E7B6423" w14:textId="77777777" w:rsidR="00EC4B8F" w:rsidRPr="008D58BE" w:rsidRDefault="00EC4B8F" w:rsidP="00EC4B8F">
            <w:pPr>
              <w:rPr>
                <w:u w:val="single"/>
                <w:lang w:val="en-US"/>
              </w:rPr>
            </w:pPr>
            <w:r w:rsidRPr="008D58BE">
              <w:rPr>
                <w:u w:val="single"/>
                <w:lang w:val="en-US"/>
              </w:rPr>
              <w:t>Incoming</w:t>
            </w:r>
          </w:p>
          <w:p w14:paraId="6EBD662F" w14:textId="77777777" w:rsidR="00EC4B8F" w:rsidRDefault="00EC4B8F" w:rsidP="00EC4B8F">
            <w:pPr>
              <w:rPr>
                <w:lang w:val="en-US"/>
              </w:rPr>
            </w:pPr>
            <w:r>
              <w:rPr>
                <w:lang w:val="en-US"/>
              </w:rPr>
              <w:t>Teaching:</w:t>
            </w:r>
          </w:p>
          <w:p w14:paraId="27D47395" w14:textId="77777777" w:rsidR="00EC4B8F" w:rsidRDefault="00EC4B8F" w:rsidP="00EC4B8F">
            <w:pPr>
              <w:rPr>
                <w:lang w:val="en-US"/>
              </w:rPr>
            </w:pPr>
            <w:r>
              <w:rPr>
                <w:lang w:val="en-US"/>
              </w:rPr>
              <w:t>Training:</w:t>
            </w:r>
          </w:p>
          <w:p w14:paraId="16F2F298" w14:textId="77777777" w:rsidR="000E1AD0" w:rsidRDefault="000E1AD0" w:rsidP="00EC4B8F">
            <w:pPr>
              <w:rPr>
                <w:lang w:val="en-US"/>
              </w:rPr>
            </w:pPr>
          </w:p>
          <w:p w14:paraId="01516C91" w14:textId="69CF12F6" w:rsidR="000E1AD0" w:rsidRPr="000E1AD0" w:rsidRDefault="000E1AD0" w:rsidP="000E1AD0">
            <w:pPr>
              <w:rPr>
                <w:u w:val="single"/>
                <w:lang w:val="en-US"/>
              </w:rPr>
            </w:pPr>
            <w:r w:rsidRPr="000E1AD0">
              <w:rPr>
                <w:u w:val="single"/>
                <w:lang w:val="en-US"/>
              </w:rPr>
              <w:t>blended</w:t>
            </w:r>
          </w:p>
          <w:p w14:paraId="2BBEA4C2" w14:textId="77777777" w:rsidR="000E1AD0" w:rsidRDefault="000E1AD0" w:rsidP="000E1AD0">
            <w:pPr>
              <w:rPr>
                <w:lang w:val="en-US"/>
              </w:rPr>
            </w:pPr>
            <w:r>
              <w:rPr>
                <w:u w:val="single"/>
                <w:lang w:val="en-US"/>
              </w:rPr>
              <w:t>I</w:t>
            </w:r>
            <w:r w:rsidRPr="000E1AD0">
              <w:rPr>
                <w:lang w:val="en-US"/>
              </w:rPr>
              <w:t>ncoming</w:t>
            </w:r>
          </w:p>
          <w:p w14:paraId="7306003F" w14:textId="4BC37527" w:rsidR="000E1AD0" w:rsidRDefault="000E1AD0" w:rsidP="000E1AD0">
            <w:pPr>
              <w:rPr>
                <w:lang w:val="en-US"/>
              </w:rPr>
            </w:pPr>
            <w:r>
              <w:rPr>
                <w:lang w:val="en-US"/>
              </w:rPr>
              <w:t>Outgoing</w:t>
            </w:r>
          </w:p>
        </w:tc>
      </w:tr>
    </w:tbl>
    <w:p w14:paraId="05658917" w14:textId="77777777" w:rsidR="00EC4B8F" w:rsidRDefault="00EC4B8F" w:rsidP="00EC4B8F"/>
    <w:p w14:paraId="2348D807" w14:textId="77777777" w:rsidR="00EC4B8F" w:rsidRDefault="00EC4B8F" w:rsidP="00EC4B8F">
      <w:pPr>
        <w:rPr>
          <w:lang w:val="en-US"/>
        </w:rPr>
      </w:pPr>
      <w:r w:rsidRPr="003B676F">
        <w:rPr>
          <w:lang w:val="en-US"/>
        </w:rPr>
        <w:t>*Learning includes courses and supervision</w:t>
      </w:r>
      <w:r>
        <w:rPr>
          <w:lang w:val="en-US"/>
        </w:rPr>
        <w:t xml:space="preserve">. </w:t>
      </w:r>
    </w:p>
    <w:p w14:paraId="284DF3E0" w14:textId="2F7011D0" w:rsidR="00EC4B8F" w:rsidRDefault="00EC4B8F">
      <w:pPr>
        <w:rPr>
          <w:lang w:val="en-US"/>
        </w:rPr>
      </w:pPr>
      <w:r>
        <w:rPr>
          <w:lang w:val="en-US"/>
        </w:rPr>
        <w:t>**</w:t>
      </w:r>
      <w:r w:rsidRPr="003B676F">
        <w:rPr>
          <w:lang w:val="en-US"/>
        </w:rPr>
        <w:t>internship usually refers to practical placements</w:t>
      </w:r>
      <w:r>
        <w:rPr>
          <w:lang w:val="en-US"/>
        </w:rPr>
        <w:br w:type="page"/>
      </w:r>
    </w:p>
    <w:tbl>
      <w:tblPr>
        <w:tblStyle w:val="TableGrid"/>
        <w:tblW w:w="0" w:type="auto"/>
        <w:tblLook w:val="04A0" w:firstRow="1" w:lastRow="0" w:firstColumn="1" w:lastColumn="0" w:noHBand="0" w:noVBand="1"/>
      </w:tblPr>
      <w:tblGrid>
        <w:gridCol w:w="13994"/>
      </w:tblGrid>
      <w:tr w:rsidR="00E06046" w:rsidRPr="0018280E" w14:paraId="11912D27" w14:textId="77777777" w:rsidTr="009A4798">
        <w:tc>
          <w:tcPr>
            <w:tcW w:w="13994" w:type="dxa"/>
            <w:tcBorders>
              <w:top w:val="single" w:sz="4" w:space="0" w:color="auto"/>
              <w:left w:val="nil"/>
              <w:bottom w:val="nil"/>
              <w:right w:val="nil"/>
            </w:tcBorders>
          </w:tcPr>
          <w:p w14:paraId="7AA7DBE4" w14:textId="77777777" w:rsidR="00E06046" w:rsidRDefault="00E06046" w:rsidP="009A4798">
            <w:pPr>
              <w:rPr>
                <w:lang w:val="en-US"/>
              </w:rPr>
            </w:pPr>
          </w:p>
          <w:p w14:paraId="14ABB9CF" w14:textId="77777777" w:rsidR="00E06046" w:rsidRDefault="00E06046" w:rsidP="009A4798">
            <w:pPr>
              <w:rPr>
                <w:lang w:val="en-US"/>
              </w:rPr>
            </w:pPr>
          </w:p>
          <w:p w14:paraId="1B03F6F8" w14:textId="7DD8A8C7" w:rsidR="00E06046" w:rsidRDefault="00E06046" w:rsidP="009A4798">
            <w:pPr>
              <w:pStyle w:val="Heading1"/>
              <w:outlineLvl w:val="0"/>
              <w:rPr>
                <w:lang w:val="en-US"/>
              </w:rPr>
            </w:pPr>
            <w:r>
              <w:rPr>
                <w:lang w:val="en-US"/>
              </w:rPr>
              <w:t xml:space="preserve">Overall </w:t>
            </w:r>
            <w:r w:rsidRPr="008F1AA3">
              <w:rPr>
                <w:lang w:val="en-US"/>
              </w:rPr>
              <w:t xml:space="preserve">Quality questions </w:t>
            </w:r>
            <w:r>
              <w:rPr>
                <w:lang w:val="en-US"/>
              </w:rPr>
              <w:t xml:space="preserve">for the whole application </w:t>
            </w:r>
            <w:r w:rsidRPr="00E06046">
              <w:rPr>
                <w:color w:val="000000" w:themeColor="text1"/>
                <w:lang w:val="en-US"/>
              </w:rPr>
              <w:t>(12.000 sign incl space)</w:t>
            </w:r>
          </w:p>
          <w:p w14:paraId="0226477D" w14:textId="3667722C" w:rsidR="00E06046" w:rsidRDefault="00E06046" w:rsidP="009A4798">
            <w:pPr>
              <w:rPr>
                <w:lang w:val="en-US"/>
              </w:rPr>
            </w:pPr>
            <w:r>
              <w:rPr>
                <w:lang w:val="en-US"/>
              </w:rPr>
              <w:t xml:space="preserve">There will be one text for the whole project (all regions and countries) All </w:t>
            </w:r>
            <w:proofErr w:type="gramStart"/>
            <w:r>
              <w:rPr>
                <w:lang w:val="en-US"/>
              </w:rPr>
              <w:t>have to</w:t>
            </w:r>
            <w:proofErr w:type="gramEnd"/>
            <w:r>
              <w:rPr>
                <w:lang w:val="en-US"/>
              </w:rPr>
              <w:t xml:space="preserve"> contribute to this text</w:t>
            </w:r>
            <w:r w:rsidR="000E1AD0">
              <w:rPr>
                <w:lang w:val="en-US"/>
              </w:rPr>
              <w:t>. “Walk through” your project, and explain</w:t>
            </w:r>
            <w:r>
              <w:rPr>
                <w:lang w:val="en-US"/>
              </w:rPr>
              <w:t xml:space="preserve"> </w:t>
            </w:r>
          </w:p>
        </w:tc>
      </w:tr>
      <w:tr w:rsidR="00E06046" w:rsidRPr="0018280E" w14:paraId="3D325CB2" w14:textId="77777777" w:rsidTr="009A4798">
        <w:tc>
          <w:tcPr>
            <w:tcW w:w="13994" w:type="dxa"/>
            <w:tcBorders>
              <w:top w:val="nil"/>
              <w:left w:val="nil"/>
              <w:bottom w:val="nil"/>
              <w:right w:val="nil"/>
            </w:tcBorders>
          </w:tcPr>
          <w:p w14:paraId="097DE121" w14:textId="77777777" w:rsidR="00E06046" w:rsidRDefault="00E06046" w:rsidP="009A4798">
            <w:pPr>
              <w:rPr>
                <w:lang w:val="en-US"/>
              </w:rPr>
            </w:pPr>
          </w:p>
        </w:tc>
      </w:tr>
      <w:tr w:rsidR="00E06046" w:rsidRPr="00A33573" w14:paraId="33B0DDBA" w14:textId="77777777" w:rsidTr="009A4798">
        <w:tc>
          <w:tcPr>
            <w:tcW w:w="13994" w:type="dxa"/>
            <w:tcBorders>
              <w:top w:val="nil"/>
            </w:tcBorders>
            <w:shd w:val="clear" w:color="auto" w:fill="2F5496" w:themeFill="accent5" w:themeFillShade="BF"/>
          </w:tcPr>
          <w:p w14:paraId="501AEADC" w14:textId="77777777" w:rsidR="00E06046" w:rsidRPr="00C80061" w:rsidRDefault="00E06046" w:rsidP="009A4798">
            <w:pPr>
              <w:rPr>
                <w:b/>
                <w:lang w:val="en-US"/>
              </w:rPr>
            </w:pPr>
            <w:r>
              <w:rPr>
                <w:b/>
                <w:color w:val="FFFFFF" w:themeColor="background1"/>
                <w:sz w:val="28"/>
                <w:lang w:val="en-US"/>
              </w:rPr>
              <w:t>Quality of project design and cooperation arrangements</w:t>
            </w:r>
          </w:p>
        </w:tc>
      </w:tr>
      <w:tr w:rsidR="00E06046" w:rsidRPr="00625CF8" w14:paraId="67A17CA2" w14:textId="77777777" w:rsidTr="009A4798">
        <w:tc>
          <w:tcPr>
            <w:tcW w:w="13994" w:type="dxa"/>
          </w:tcPr>
          <w:p w14:paraId="23370050" w14:textId="77777777" w:rsidR="00E06046" w:rsidRPr="00581763" w:rsidRDefault="00E06046" w:rsidP="009A4798">
            <w:pPr>
              <w:rPr>
                <w:rFonts w:cstheme="minorHAnsi"/>
                <w:lang w:val="en-US"/>
              </w:rPr>
            </w:pPr>
            <w:r w:rsidRPr="00581763">
              <w:rPr>
                <w:rFonts w:cstheme="minorHAnsi"/>
                <w:color w:val="333333"/>
                <w:sz w:val="21"/>
                <w:szCs w:val="21"/>
                <w:shd w:val="clear" w:color="auto" w:fill="FFFFFF"/>
                <w:lang w:val="en-US"/>
              </w:rPr>
              <w:t>We would like you to present the cooperation arrangements that will be put in place for all the activities of the project: </w:t>
            </w:r>
            <w:r w:rsidRPr="00581763">
              <w:rPr>
                <w:rStyle w:val="required-indicator"/>
                <w:rFonts w:cstheme="minorHAnsi"/>
                <w:color w:val="DA2130"/>
                <w:sz w:val="27"/>
                <w:szCs w:val="27"/>
                <w:bdr w:val="none" w:sz="0" w:space="0" w:color="auto" w:frame="1"/>
                <w:shd w:val="clear" w:color="auto" w:fill="FFFFFF"/>
                <w:lang w:val="en-US"/>
              </w:rPr>
              <w:t>*</w:t>
            </w:r>
          </w:p>
          <w:p w14:paraId="1013CB71" w14:textId="77777777" w:rsidR="00E06046" w:rsidRPr="00581763" w:rsidRDefault="00E06046" w:rsidP="009A4798">
            <w:pPr>
              <w:numPr>
                <w:ilvl w:val="0"/>
                <w:numId w:val="3"/>
              </w:numPr>
              <w:shd w:val="clear" w:color="auto" w:fill="FFFFFF"/>
              <w:ind w:left="1440"/>
              <w:rPr>
                <w:rFonts w:cstheme="minorHAnsi"/>
                <w:color w:val="333333"/>
                <w:sz w:val="21"/>
                <w:szCs w:val="21"/>
                <w:lang w:val="en-US"/>
              </w:rPr>
            </w:pPr>
            <w:r w:rsidRPr="00581763">
              <w:rPr>
                <w:rFonts w:cstheme="minorHAnsi"/>
                <w:color w:val="333333"/>
                <w:sz w:val="21"/>
                <w:szCs w:val="21"/>
                <w:lang w:val="en-US"/>
              </w:rPr>
              <w:t>Describe how the responsibilities, roles and tasks will be divided between you and your partners as receiving/sending institutions throughout the project and how it will be defined in the Inter-institutional Agreements.</w:t>
            </w:r>
          </w:p>
          <w:p w14:paraId="62706160" w14:textId="77777777" w:rsidR="00E06046" w:rsidRPr="00581763" w:rsidRDefault="00E06046" w:rsidP="009A4798">
            <w:pPr>
              <w:numPr>
                <w:ilvl w:val="0"/>
                <w:numId w:val="3"/>
              </w:numPr>
              <w:shd w:val="clear" w:color="auto" w:fill="FFFFFF"/>
              <w:ind w:left="1440"/>
              <w:rPr>
                <w:rFonts w:cstheme="minorHAnsi"/>
                <w:color w:val="333333"/>
                <w:sz w:val="21"/>
                <w:szCs w:val="21"/>
                <w:lang w:val="en-US"/>
              </w:rPr>
            </w:pPr>
            <w:r w:rsidRPr="00581763">
              <w:rPr>
                <w:rFonts w:cstheme="minorHAnsi"/>
                <w:color w:val="333333"/>
                <w:sz w:val="21"/>
                <w:szCs w:val="21"/>
                <w:lang w:val="en-US"/>
              </w:rPr>
              <w:t>Refer to the arrangements and measures that you foresee for the different phases of the mobility project, including:</w:t>
            </w:r>
          </w:p>
          <w:p w14:paraId="0C5489FA" w14:textId="77777777" w:rsidR="00E06046" w:rsidRPr="00581763" w:rsidRDefault="00E06046" w:rsidP="009A4798">
            <w:pPr>
              <w:numPr>
                <w:ilvl w:val="1"/>
                <w:numId w:val="4"/>
              </w:numPr>
              <w:shd w:val="clear" w:color="auto" w:fill="FFFFFF"/>
              <w:ind w:left="2880"/>
              <w:rPr>
                <w:rFonts w:cstheme="minorHAnsi"/>
                <w:color w:val="333333"/>
                <w:sz w:val="21"/>
                <w:szCs w:val="21"/>
              </w:rPr>
            </w:pPr>
            <w:proofErr w:type="spellStart"/>
            <w:r w:rsidRPr="00581763">
              <w:rPr>
                <w:rFonts w:cstheme="minorHAnsi"/>
                <w:color w:val="333333"/>
                <w:sz w:val="21"/>
                <w:szCs w:val="21"/>
              </w:rPr>
              <w:t>selection</w:t>
            </w:r>
            <w:proofErr w:type="spellEnd"/>
            <w:r w:rsidRPr="00581763">
              <w:rPr>
                <w:rFonts w:cstheme="minorHAnsi"/>
                <w:color w:val="333333"/>
                <w:sz w:val="21"/>
                <w:szCs w:val="21"/>
              </w:rPr>
              <w:t xml:space="preserve"> of </w:t>
            </w:r>
            <w:proofErr w:type="spellStart"/>
            <w:r w:rsidRPr="00581763">
              <w:rPr>
                <w:rFonts w:cstheme="minorHAnsi"/>
                <w:color w:val="333333"/>
                <w:sz w:val="21"/>
                <w:szCs w:val="21"/>
              </w:rPr>
              <w:t>participants</w:t>
            </w:r>
            <w:proofErr w:type="spellEnd"/>
            <w:r w:rsidRPr="00581763">
              <w:rPr>
                <w:rFonts w:cstheme="minorHAnsi"/>
                <w:color w:val="333333"/>
                <w:sz w:val="21"/>
                <w:szCs w:val="21"/>
              </w:rPr>
              <w:t>,</w:t>
            </w:r>
          </w:p>
          <w:p w14:paraId="223DF717" w14:textId="77777777" w:rsidR="00E06046" w:rsidRPr="00581763" w:rsidRDefault="00E06046" w:rsidP="009A4798">
            <w:pPr>
              <w:numPr>
                <w:ilvl w:val="1"/>
                <w:numId w:val="4"/>
              </w:numPr>
              <w:shd w:val="clear" w:color="auto" w:fill="FFFFFF"/>
              <w:ind w:left="2880"/>
              <w:rPr>
                <w:rFonts w:cstheme="minorHAnsi"/>
                <w:color w:val="333333"/>
                <w:sz w:val="21"/>
                <w:szCs w:val="21"/>
                <w:lang w:val="en-US"/>
              </w:rPr>
            </w:pPr>
            <w:r w:rsidRPr="00581763">
              <w:rPr>
                <w:rFonts w:cstheme="minorHAnsi"/>
                <w:color w:val="333333"/>
                <w:sz w:val="21"/>
                <w:szCs w:val="21"/>
                <w:lang w:val="en-US"/>
              </w:rPr>
              <w:t>the support provided to participants before, during and after the mobility period,</w:t>
            </w:r>
          </w:p>
          <w:p w14:paraId="3E3CFAD5" w14:textId="77777777" w:rsidR="00E06046" w:rsidRPr="00581763" w:rsidRDefault="00E06046" w:rsidP="009A4798">
            <w:pPr>
              <w:numPr>
                <w:ilvl w:val="1"/>
                <w:numId w:val="4"/>
              </w:numPr>
              <w:shd w:val="clear" w:color="auto" w:fill="FFFFFF"/>
              <w:ind w:left="2880"/>
              <w:rPr>
                <w:rFonts w:cstheme="minorHAnsi"/>
                <w:color w:val="333333"/>
                <w:sz w:val="21"/>
                <w:szCs w:val="21"/>
                <w:lang w:val="en-US"/>
              </w:rPr>
            </w:pPr>
            <w:r w:rsidRPr="00581763">
              <w:rPr>
                <w:rFonts w:cstheme="minorHAnsi"/>
                <w:color w:val="333333"/>
                <w:sz w:val="21"/>
                <w:szCs w:val="21"/>
                <w:lang w:val="en-US"/>
              </w:rPr>
              <w:t>measures to ensure full recognition for all participants (students and staff), by your institution and your partners,</w:t>
            </w:r>
          </w:p>
          <w:p w14:paraId="446F902D" w14:textId="77777777" w:rsidR="00E06046" w:rsidRPr="00581763" w:rsidRDefault="00E06046" w:rsidP="009A4798">
            <w:pPr>
              <w:numPr>
                <w:ilvl w:val="1"/>
                <w:numId w:val="4"/>
              </w:numPr>
              <w:shd w:val="clear" w:color="auto" w:fill="FFFFFF"/>
              <w:ind w:left="2880"/>
              <w:rPr>
                <w:rFonts w:cstheme="minorHAnsi"/>
                <w:color w:val="333333"/>
                <w:sz w:val="21"/>
                <w:szCs w:val="21"/>
                <w:lang w:val="en-US"/>
              </w:rPr>
            </w:pPr>
            <w:r w:rsidRPr="00581763">
              <w:rPr>
                <w:rFonts w:cstheme="minorHAnsi"/>
                <w:color w:val="333333"/>
                <w:sz w:val="21"/>
                <w:szCs w:val="21"/>
                <w:lang w:val="en-US"/>
              </w:rPr>
              <w:t>and procedures for debriefing participants after mobility.</w:t>
            </w:r>
          </w:p>
          <w:p w14:paraId="06FADD2D" w14:textId="77777777" w:rsidR="00E06046" w:rsidRPr="00581763" w:rsidRDefault="00E06046" w:rsidP="009A4798">
            <w:pPr>
              <w:numPr>
                <w:ilvl w:val="0"/>
                <w:numId w:val="4"/>
              </w:numPr>
              <w:shd w:val="clear" w:color="auto" w:fill="FFFFFF"/>
              <w:ind w:left="1440"/>
              <w:rPr>
                <w:rFonts w:cstheme="minorHAnsi"/>
                <w:color w:val="333333"/>
                <w:sz w:val="21"/>
                <w:szCs w:val="21"/>
                <w:lang w:val="en-US"/>
              </w:rPr>
            </w:pPr>
            <w:r w:rsidRPr="00581763">
              <w:rPr>
                <w:rFonts w:cstheme="minorHAnsi"/>
                <w:color w:val="333333"/>
                <w:sz w:val="21"/>
                <w:szCs w:val="21"/>
                <w:lang w:val="en-US"/>
              </w:rPr>
              <w:t>When you refer to outreach and selection strategies, please highlight specific measures to ensure participation of those with fewer opportunities (in accordance with the </w:t>
            </w:r>
            <w:hyperlink r:id="rId12" w:tgtFrame="_blank" w:history="1">
              <w:r w:rsidRPr="00581763">
                <w:rPr>
                  <w:rStyle w:val="Hyperlink"/>
                  <w:rFonts w:cstheme="minorHAnsi"/>
                  <w:color w:val="004494"/>
                  <w:sz w:val="21"/>
                  <w:szCs w:val="21"/>
                  <w:bdr w:val="none" w:sz="0" w:space="0" w:color="auto" w:frame="1"/>
                  <w:lang w:val="en-US"/>
                </w:rPr>
                <w:t>Inclusion and Diversity Strategy </w:t>
              </w:r>
            </w:hyperlink>
            <w:r w:rsidRPr="00581763">
              <w:rPr>
                <w:rFonts w:cstheme="minorHAnsi"/>
                <w:color w:val="333333"/>
                <w:sz w:val="21"/>
                <w:szCs w:val="21"/>
                <w:lang w:val="en-US"/>
              </w:rPr>
              <w:t> ).</w:t>
            </w:r>
          </w:p>
          <w:p w14:paraId="6103BE1E" w14:textId="77777777" w:rsidR="00E06046" w:rsidRPr="00581763" w:rsidRDefault="00E06046" w:rsidP="009A4798">
            <w:pPr>
              <w:rPr>
                <w:rFonts w:cstheme="minorHAnsi"/>
                <w:lang w:val="en-US"/>
              </w:rPr>
            </w:pPr>
          </w:p>
        </w:tc>
      </w:tr>
      <w:tr w:rsidR="00E06046" w:rsidRPr="00625CF8" w14:paraId="11153BE8" w14:textId="77777777" w:rsidTr="009A4798">
        <w:tc>
          <w:tcPr>
            <w:tcW w:w="13994" w:type="dxa"/>
          </w:tcPr>
          <w:p w14:paraId="393736BB" w14:textId="77777777" w:rsidR="00E06046" w:rsidRDefault="00E06046" w:rsidP="009A4798">
            <w:pPr>
              <w:rPr>
                <w:lang w:val="en-US"/>
              </w:rPr>
            </w:pPr>
          </w:p>
          <w:p w14:paraId="163B82A5" w14:textId="77777777" w:rsidR="00E06046" w:rsidRDefault="00E06046" w:rsidP="009A4798">
            <w:pPr>
              <w:rPr>
                <w:lang w:val="en-US"/>
              </w:rPr>
            </w:pPr>
          </w:p>
          <w:p w14:paraId="040FBE33" w14:textId="77777777" w:rsidR="00E06046" w:rsidRDefault="00E06046" w:rsidP="009A4798">
            <w:pPr>
              <w:rPr>
                <w:lang w:val="en-US"/>
              </w:rPr>
            </w:pPr>
          </w:p>
          <w:p w14:paraId="6B005E3A" w14:textId="77777777" w:rsidR="00E06046" w:rsidRDefault="00E06046" w:rsidP="009A4798">
            <w:pPr>
              <w:rPr>
                <w:lang w:val="en-US"/>
              </w:rPr>
            </w:pPr>
          </w:p>
          <w:p w14:paraId="082BBDA7" w14:textId="77777777" w:rsidR="00E06046" w:rsidRDefault="00E06046" w:rsidP="009A4798">
            <w:pPr>
              <w:rPr>
                <w:lang w:val="en-US"/>
              </w:rPr>
            </w:pPr>
          </w:p>
          <w:p w14:paraId="11175669" w14:textId="77777777" w:rsidR="00E06046" w:rsidRDefault="00E06046" w:rsidP="009A4798">
            <w:pPr>
              <w:rPr>
                <w:lang w:val="en-US"/>
              </w:rPr>
            </w:pPr>
          </w:p>
          <w:p w14:paraId="475AAA19" w14:textId="77777777" w:rsidR="00E06046" w:rsidRDefault="00E06046" w:rsidP="009A4798">
            <w:pPr>
              <w:rPr>
                <w:lang w:val="en-US"/>
              </w:rPr>
            </w:pPr>
          </w:p>
          <w:p w14:paraId="7C3C6482" w14:textId="77777777" w:rsidR="00E06046" w:rsidRDefault="00E06046" w:rsidP="009A4798">
            <w:pPr>
              <w:rPr>
                <w:lang w:val="en-US"/>
              </w:rPr>
            </w:pPr>
          </w:p>
          <w:p w14:paraId="33E8D0DB" w14:textId="77777777" w:rsidR="00E06046" w:rsidRDefault="00E06046" w:rsidP="009A4798">
            <w:pPr>
              <w:rPr>
                <w:lang w:val="en-US"/>
              </w:rPr>
            </w:pPr>
          </w:p>
          <w:p w14:paraId="05A11E54" w14:textId="77777777" w:rsidR="00E06046" w:rsidRPr="00C80061" w:rsidRDefault="00E06046" w:rsidP="009A4798">
            <w:pPr>
              <w:rPr>
                <w:lang w:val="en-US"/>
              </w:rPr>
            </w:pPr>
          </w:p>
        </w:tc>
      </w:tr>
    </w:tbl>
    <w:p w14:paraId="76A80061" w14:textId="77777777" w:rsidR="00E06046" w:rsidRDefault="00E06046" w:rsidP="00E06046">
      <w:pPr>
        <w:rPr>
          <w:lang w:val="en-US"/>
        </w:rPr>
      </w:pPr>
    </w:p>
    <w:p w14:paraId="63C2FC1A" w14:textId="1956F391" w:rsidR="00E06046" w:rsidRDefault="00E06046">
      <w:pPr>
        <w:rPr>
          <w:lang w:val="en-US"/>
        </w:rPr>
      </w:pPr>
      <w:r>
        <w:rPr>
          <w:lang w:val="en-US"/>
        </w:rPr>
        <w:br w:type="page"/>
      </w:r>
    </w:p>
    <w:p w14:paraId="37CAD05A" w14:textId="77777777" w:rsidR="00A5471C" w:rsidRPr="003C0FBA" w:rsidRDefault="00A5471C" w:rsidP="003C0FBA">
      <w:pPr>
        <w:rPr>
          <w:lang w:val="en-US"/>
        </w:rPr>
      </w:pPr>
    </w:p>
    <w:p w14:paraId="5191A447" w14:textId="77777777" w:rsidR="00C80061" w:rsidRDefault="00C80061" w:rsidP="00C80061">
      <w:pPr>
        <w:pStyle w:val="Heading1"/>
        <w:rPr>
          <w:lang w:val="en-US"/>
        </w:rPr>
      </w:pPr>
      <w:r w:rsidRPr="008F1AA3">
        <w:rPr>
          <w:lang w:val="en-US"/>
        </w:rPr>
        <w:t>Quality questions for each country</w:t>
      </w:r>
    </w:p>
    <w:p w14:paraId="5B5811B5" w14:textId="29DD26BC" w:rsidR="00CB37F2" w:rsidRPr="00D772BB" w:rsidRDefault="00CB37F2" w:rsidP="00CB37F2">
      <w:pPr>
        <w:rPr>
          <w:u w:val="single"/>
          <w:lang w:val="en-US"/>
        </w:rPr>
      </w:pPr>
      <w:r w:rsidRPr="00D772BB">
        <w:rPr>
          <w:u w:val="single"/>
          <w:lang w:val="en-US"/>
        </w:rPr>
        <w:t>(Remember also</w:t>
      </w:r>
      <w:r w:rsidR="00D772BB" w:rsidRPr="00D772BB">
        <w:rPr>
          <w:u w:val="single"/>
          <w:lang w:val="en-US"/>
        </w:rPr>
        <w:t xml:space="preserve"> to </w:t>
      </w:r>
      <w:r w:rsidRPr="00D772BB">
        <w:rPr>
          <w:u w:val="single"/>
          <w:lang w:val="en-US"/>
        </w:rPr>
        <w:t>describe the mobility flow</w:t>
      </w:r>
      <w:r w:rsidR="00D772BB" w:rsidRPr="00D772BB">
        <w:rPr>
          <w:u w:val="single"/>
          <w:lang w:val="en-US"/>
        </w:rPr>
        <w:t>s</w:t>
      </w:r>
      <w:r w:rsidRPr="00D772BB">
        <w:rPr>
          <w:u w:val="single"/>
          <w:lang w:val="en-US"/>
        </w:rPr>
        <w:t xml:space="preserve"> (numbers) as the table/chart above</w:t>
      </w:r>
      <w:r w:rsidR="00D772BB" w:rsidRPr="00D772BB">
        <w:rPr>
          <w:u w:val="single"/>
          <w:lang w:val="en-US"/>
        </w:rPr>
        <w:t xml:space="preserve"> will not be a part of the actual </w:t>
      </w:r>
      <w:r w:rsidRPr="00D772BB">
        <w:rPr>
          <w:u w:val="single"/>
          <w:lang w:val="en-US"/>
        </w:rPr>
        <w:t>application.)</w:t>
      </w:r>
    </w:p>
    <w:p w14:paraId="5CAC2565" w14:textId="059572BD" w:rsidR="00C80061" w:rsidRPr="003C0FBA" w:rsidRDefault="00A20E51" w:rsidP="00C80061">
      <w:pPr>
        <w:rPr>
          <w:b/>
          <w:lang w:val="en-US"/>
        </w:rPr>
      </w:pPr>
      <w:r>
        <w:rPr>
          <w:b/>
          <w:lang w:val="en-US"/>
        </w:rPr>
        <w:t xml:space="preserve">Max. </w:t>
      </w:r>
      <w:r w:rsidR="00581763">
        <w:rPr>
          <w:b/>
          <w:lang w:val="en-US"/>
        </w:rPr>
        <w:t>10.000</w:t>
      </w:r>
      <w:r w:rsidR="00C80061" w:rsidRPr="003C0FBA">
        <w:rPr>
          <w:b/>
          <w:lang w:val="en-US"/>
        </w:rPr>
        <w:t xml:space="preserve"> characters</w:t>
      </w:r>
      <w:r w:rsidR="00D772BB">
        <w:rPr>
          <w:b/>
          <w:lang w:val="en-US"/>
        </w:rPr>
        <w:t xml:space="preserve"> (incl. spaces)</w:t>
      </w:r>
      <w:r w:rsidR="00C80061" w:rsidRPr="003C0FBA">
        <w:rPr>
          <w:b/>
          <w:lang w:val="en-US"/>
        </w:rPr>
        <w:t xml:space="preserve"> pr. box</w:t>
      </w:r>
      <w:r w:rsidR="00581763">
        <w:rPr>
          <w:b/>
          <w:lang w:val="en-US"/>
        </w:rPr>
        <w:t xml:space="preserve"> for each region. </w:t>
      </w:r>
      <w:r w:rsidR="00581763" w:rsidRPr="00581763">
        <w:rPr>
          <w:bCs/>
          <w:lang w:val="en-US"/>
        </w:rPr>
        <w:t>(</w:t>
      </w:r>
      <w:r w:rsidR="00581763">
        <w:rPr>
          <w:bCs/>
          <w:lang w:val="en-US"/>
        </w:rPr>
        <w:t>If 2 or more countries apply within a region (</w:t>
      </w:r>
      <w:proofErr w:type="spellStart"/>
      <w:r w:rsidR="00581763">
        <w:rPr>
          <w:bCs/>
          <w:lang w:val="en-US"/>
        </w:rPr>
        <w:t>e.g</w:t>
      </w:r>
      <w:proofErr w:type="spellEnd"/>
      <w:r w:rsidR="00581763">
        <w:rPr>
          <w:bCs/>
          <w:lang w:val="en-US"/>
        </w:rPr>
        <w:t xml:space="preserve"> Vietnam and China within Asia region) the space </w:t>
      </w:r>
      <w:proofErr w:type="gramStart"/>
      <w:r w:rsidR="00581763">
        <w:rPr>
          <w:bCs/>
          <w:lang w:val="en-US"/>
        </w:rPr>
        <w:t>ha</w:t>
      </w:r>
      <w:r w:rsidR="00E06046">
        <w:rPr>
          <w:bCs/>
          <w:lang w:val="en-US"/>
        </w:rPr>
        <w:t>s</w:t>
      </w:r>
      <w:r w:rsidR="00581763">
        <w:rPr>
          <w:bCs/>
          <w:lang w:val="en-US"/>
        </w:rPr>
        <w:t xml:space="preserve"> to</w:t>
      </w:r>
      <w:proofErr w:type="gramEnd"/>
      <w:r w:rsidR="00581763">
        <w:rPr>
          <w:bCs/>
          <w:lang w:val="en-US"/>
        </w:rPr>
        <w:t xml:space="preserve"> be shared and integrated if possible)</w:t>
      </w:r>
    </w:p>
    <w:p w14:paraId="532368F5" w14:textId="77777777" w:rsidR="00C80061" w:rsidRPr="003C0FBA" w:rsidRDefault="00C80061" w:rsidP="00C80061">
      <w:pPr>
        <w:rPr>
          <w:lang w:val="en-US"/>
        </w:rPr>
      </w:pPr>
    </w:p>
    <w:tbl>
      <w:tblPr>
        <w:tblStyle w:val="TableGrid"/>
        <w:tblW w:w="0" w:type="auto"/>
        <w:tblLook w:val="04A0" w:firstRow="1" w:lastRow="0" w:firstColumn="1" w:lastColumn="0" w:noHBand="0" w:noVBand="1"/>
      </w:tblPr>
      <w:tblGrid>
        <w:gridCol w:w="13994"/>
      </w:tblGrid>
      <w:tr w:rsidR="00C80061" w:rsidRPr="00D772BB" w14:paraId="5E33B953" w14:textId="77777777" w:rsidTr="00C80061">
        <w:tc>
          <w:tcPr>
            <w:tcW w:w="13994" w:type="dxa"/>
            <w:shd w:val="clear" w:color="auto" w:fill="2F5496" w:themeFill="accent5" w:themeFillShade="BF"/>
          </w:tcPr>
          <w:p w14:paraId="107E73F8" w14:textId="6445441D" w:rsidR="00C80061" w:rsidRPr="00A20E51" w:rsidRDefault="001A4ED2" w:rsidP="00C80061">
            <w:pPr>
              <w:rPr>
                <w:b/>
                <w:lang w:val="en-US"/>
              </w:rPr>
            </w:pPr>
            <w:r>
              <w:rPr>
                <w:b/>
                <w:color w:val="FFFFFF" w:themeColor="background1"/>
                <w:sz w:val="28"/>
                <w:lang w:val="en-US"/>
              </w:rPr>
              <w:t>Relevance of strategy</w:t>
            </w:r>
          </w:p>
        </w:tc>
      </w:tr>
      <w:tr w:rsidR="00C80061" w:rsidRPr="00A33573" w14:paraId="61FF2138" w14:textId="77777777" w:rsidTr="00C80061">
        <w:tc>
          <w:tcPr>
            <w:tcW w:w="13994" w:type="dxa"/>
          </w:tcPr>
          <w:p w14:paraId="7F0FFF82" w14:textId="5D1A8079" w:rsidR="007342AF" w:rsidRPr="007342AF" w:rsidRDefault="007342AF" w:rsidP="007342AF">
            <w:pPr>
              <w:rPr>
                <w:rFonts w:eastAsia="Times New Roman" w:cstheme="minorHAnsi"/>
                <w:lang w:val="en-US" w:eastAsia="zh-CN"/>
              </w:rPr>
            </w:pPr>
            <w:r w:rsidRPr="007342AF">
              <w:rPr>
                <w:rFonts w:eastAsia="Times New Roman" w:cstheme="minorHAnsi"/>
                <w:color w:val="333333"/>
                <w:bdr w:val="none" w:sz="0" w:space="0" w:color="auto" w:frame="1"/>
                <w:shd w:val="clear" w:color="auto" w:fill="FFFFFF"/>
                <w:lang w:val="en-US" w:eastAsia="zh-CN"/>
              </w:rPr>
              <w:t xml:space="preserve">Present your planned project with this region and explain how it is related to the </w:t>
            </w:r>
            <w:proofErr w:type="spellStart"/>
            <w:r w:rsidRPr="007342AF">
              <w:rPr>
                <w:rFonts w:eastAsia="Times New Roman" w:cstheme="minorHAnsi"/>
                <w:color w:val="333333"/>
                <w:bdr w:val="none" w:sz="0" w:space="0" w:color="auto" w:frame="1"/>
                <w:shd w:val="clear" w:color="auto" w:fill="FFFFFF"/>
                <w:lang w:val="en-US" w:eastAsia="zh-CN"/>
              </w:rPr>
              <w:t>internationalisation</w:t>
            </w:r>
            <w:proofErr w:type="spellEnd"/>
            <w:r w:rsidRPr="007342AF">
              <w:rPr>
                <w:rFonts w:eastAsia="Times New Roman" w:cstheme="minorHAnsi"/>
                <w:color w:val="333333"/>
                <w:bdr w:val="none" w:sz="0" w:space="0" w:color="auto" w:frame="1"/>
                <w:shd w:val="clear" w:color="auto" w:fill="FFFFFF"/>
                <w:lang w:val="en-US" w:eastAsia="zh-CN"/>
              </w:rPr>
              <w:t xml:space="preserve"> strategy of all the higher education institutions involved.</w:t>
            </w:r>
          </w:p>
          <w:p w14:paraId="23CA1F2E" w14:textId="77777777" w:rsidR="007342AF" w:rsidRPr="007342AF" w:rsidRDefault="007342AF" w:rsidP="007342AF">
            <w:pPr>
              <w:shd w:val="clear" w:color="auto" w:fill="FFFFFF"/>
              <w:rPr>
                <w:rFonts w:eastAsia="Times New Roman" w:cstheme="minorHAnsi"/>
                <w:color w:val="333333"/>
                <w:lang w:val="en-US" w:eastAsia="zh-CN"/>
              </w:rPr>
            </w:pPr>
            <w:r w:rsidRPr="007342AF">
              <w:rPr>
                <w:rFonts w:eastAsia="Times New Roman" w:cstheme="minorHAnsi"/>
                <w:color w:val="333333"/>
                <w:lang w:val="en-US" w:eastAsia="zh-CN"/>
              </w:rPr>
              <w:t xml:space="preserve">You may refer to the specific type(s) of mobility that you plan to </w:t>
            </w:r>
            <w:proofErr w:type="spellStart"/>
            <w:r w:rsidRPr="007342AF">
              <w:rPr>
                <w:rFonts w:eastAsia="Times New Roman" w:cstheme="minorHAnsi"/>
                <w:color w:val="333333"/>
                <w:lang w:val="en-US" w:eastAsia="zh-CN"/>
              </w:rPr>
              <w:t>organise</w:t>
            </w:r>
            <w:proofErr w:type="spellEnd"/>
            <w:r w:rsidRPr="007342AF">
              <w:rPr>
                <w:rFonts w:eastAsia="Times New Roman" w:cstheme="minorHAnsi"/>
                <w:color w:val="333333"/>
                <w:lang w:val="en-US" w:eastAsia="zh-CN"/>
              </w:rPr>
              <w:t>, the subject areas, as well as any other specific element about the expected cooperation arrangements with international partners in this region that you could not describe appropriately in the “Project management” section.</w:t>
            </w:r>
          </w:p>
          <w:p w14:paraId="1C1AF26B" w14:textId="77777777" w:rsidR="007342AF" w:rsidRPr="007342AF" w:rsidRDefault="007342AF" w:rsidP="007342AF">
            <w:pPr>
              <w:shd w:val="clear" w:color="auto" w:fill="FFFFFF"/>
              <w:rPr>
                <w:rFonts w:eastAsia="Times New Roman" w:cstheme="minorHAnsi"/>
                <w:color w:val="333333"/>
                <w:lang w:val="en-US" w:eastAsia="zh-CN"/>
              </w:rPr>
            </w:pPr>
            <w:r w:rsidRPr="007342AF">
              <w:rPr>
                <w:rFonts w:eastAsia="Times New Roman" w:cstheme="minorHAnsi"/>
                <w:color w:val="333333"/>
                <w:lang w:val="en-US" w:eastAsia="zh-CN"/>
              </w:rPr>
              <w:t xml:space="preserve">Detail your previous experience of cooperation with higher education institutions in these Third countries not associated to the </w:t>
            </w:r>
            <w:proofErr w:type="spellStart"/>
            <w:r w:rsidRPr="007342AF">
              <w:rPr>
                <w:rFonts w:eastAsia="Times New Roman" w:cstheme="minorHAnsi"/>
                <w:color w:val="333333"/>
                <w:lang w:val="en-US" w:eastAsia="zh-CN"/>
              </w:rPr>
              <w:t>Programme</w:t>
            </w:r>
            <w:proofErr w:type="spellEnd"/>
            <w:r w:rsidRPr="007342AF">
              <w:rPr>
                <w:rFonts w:eastAsia="Times New Roman" w:cstheme="minorHAnsi"/>
                <w:color w:val="333333"/>
                <w:lang w:val="en-US" w:eastAsia="zh-CN"/>
              </w:rPr>
              <w:t>, if any. Explain how you expect that this project will contribute to new cooperation in education and/or research in the region.</w:t>
            </w:r>
          </w:p>
          <w:p w14:paraId="015982E4" w14:textId="273388B3" w:rsidR="00C80061" w:rsidRPr="007342AF" w:rsidRDefault="00C80061" w:rsidP="007152EA">
            <w:pPr>
              <w:rPr>
                <w:rFonts w:cstheme="minorHAnsi"/>
                <w:lang w:val="en-US"/>
              </w:rPr>
            </w:pPr>
          </w:p>
        </w:tc>
      </w:tr>
      <w:tr w:rsidR="00C80061" w:rsidRPr="00A33573" w14:paraId="28806C02" w14:textId="77777777" w:rsidTr="00C80061">
        <w:tc>
          <w:tcPr>
            <w:tcW w:w="13994" w:type="dxa"/>
          </w:tcPr>
          <w:p w14:paraId="13AA4A9F" w14:textId="77777777" w:rsidR="00C80061" w:rsidRDefault="00C80061" w:rsidP="00C80061">
            <w:pPr>
              <w:rPr>
                <w:lang w:val="en-US"/>
              </w:rPr>
            </w:pPr>
          </w:p>
          <w:p w14:paraId="06FD7C93" w14:textId="77777777" w:rsidR="00C80061" w:rsidRDefault="00C80061" w:rsidP="00C80061">
            <w:pPr>
              <w:rPr>
                <w:lang w:val="en-US"/>
              </w:rPr>
            </w:pPr>
          </w:p>
          <w:p w14:paraId="45A0B977" w14:textId="77777777" w:rsidR="00C80061" w:rsidRDefault="00C80061" w:rsidP="00C80061">
            <w:pPr>
              <w:rPr>
                <w:lang w:val="en-US"/>
              </w:rPr>
            </w:pPr>
          </w:p>
          <w:p w14:paraId="41F7EE8F" w14:textId="77777777" w:rsidR="00C80061" w:rsidRDefault="00C80061" w:rsidP="00C80061">
            <w:pPr>
              <w:rPr>
                <w:lang w:val="en-US"/>
              </w:rPr>
            </w:pPr>
          </w:p>
          <w:p w14:paraId="5F87C61B" w14:textId="77777777" w:rsidR="00C80061" w:rsidRDefault="00C80061" w:rsidP="00C80061">
            <w:pPr>
              <w:rPr>
                <w:lang w:val="en-US"/>
              </w:rPr>
            </w:pPr>
          </w:p>
          <w:p w14:paraId="76C7D1B2" w14:textId="77777777" w:rsidR="00C80061" w:rsidRDefault="00C80061" w:rsidP="00C80061">
            <w:pPr>
              <w:rPr>
                <w:lang w:val="en-US"/>
              </w:rPr>
            </w:pPr>
          </w:p>
          <w:p w14:paraId="6AC49C56" w14:textId="77777777" w:rsidR="00C80061" w:rsidRDefault="00C80061" w:rsidP="00C80061">
            <w:pPr>
              <w:rPr>
                <w:lang w:val="en-US"/>
              </w:rPr>
            </w:pPr>
          </w:p>
          <w:p w14:paraId="13AE870E" w14:textId="77777777" w:rsidR="00C80061" w:rsidRDefault="00C80061" w:rsidP="00C80061">
            <w:pPr>
              <w:rPr>
                <w:lang w:val="en-US"/>
              </w:rPr>
            </w:pPr>
          </w:p>
          <w:p w14:paraId="297FE8A6" w14:textId="77777777" w:rsidR="00C80061" w:rsidRDefault="00C80061" w:rsidP="00C80061">
            <w:pPr>
              <w:rPr>
                <w:lang w:val="en-US"/>
              </w:rPr>
            </w:pPr>
          </w:p>
          <w:p w14:paraId="2B0CE380" w14:textId="77777777" w:rsidR="00C80061" w:rsidRPr="00C80061" w:rsidRDefault="00C80061" w:rsidP="00C80061">
            <w:pPr>
              <w:rPr>
                <w:lang w:val="en-US"/>
              </w:rPr>
            </w:pPr>
          </w:p>
        </w:tc>
      </w:tr>
      <w:tr w:rsidR="00C80061" w:rsidRPr="0018280E" w14:paraId="12AE0B65" w14:textId="77777777" w:rsidTr="00C80061">
        <w:tc>
          <w:tcPr>
            <w:tcW w:w="13994" w:type="dxa"/>
            <w:shd w:val="clear" w:color="auto" w:fill="2F5496" w:themeFill="accent5" w:themeFillShade="BF"/>
          </w:tcPr>
          <w:p w14:paraId="61BC5FA4" w14:textId="741890A9" w:rsidR="00C80061" w:rsidRPr="00C80061" w:rsidRDefault="007342AF" w:rsidP="00C80061">
            <w:pPr>
              <w:rPr>
                <w:b/>
                <w:lang w:val="en-US"/>
              </w:rPr>
            </w:pPr>
            <w:r>
              <w:rPr>
                <w:b/>
                <w:color w:val="FFFFFF" w:themeColor="background1"/>
                <w:sz w:val="28"/>
                <w:lang w:val="en-US"/>
              </w:rPr>
              <w:t>Impact and Dissemination</w:t>
            </w:r>
          </w:p>
        </w:tc>
      </w:tr>
      <w:tr w:rsidR="00C80061" w:rsidRPr="00A33573" w14:paraId="74BF3885" w14:textId="77777777" w:rsidTr="007342AF">
        <w:tc>
          <w:tcPr>
            <w:tcW w:w="13994" w:type="dxa"/>
            <w:tcBorders>
              <w:bottom w:val="single" w:sz="4" w:space="0" w:color="auto"/>
            </w:tcBorders>
          </w:tcPr>
          <w:p w14:paraId="39F7DBFC" w14:textId="140FD86A" w:rsidR="00C80061" w:rsidRPr="007342AF" w:rsidRDefault="007342AF" w:rsidP="00C80061">
            <w:pPr>
              <w:rPr>
                <w:rFonts w:cstheme="minorHAnsi"/>
                <w:color w:val="000000" w:themeColor="text1"/>
                <w:lang w:val="en-US"/>
              </w:rPr>
            </w:pPr>
            <w:r w:rsidRPr="007342AF">
              <w:rPr>
                <w:rFonts w:cstheme="minorHAnsi"/>
                <w:color w:val="000000" w:themeColor="text1"/>
                <w:shd w:val="clear" w:color="auto" w:fill="FFFFFF"/>
                <w:lang w:val="en-US"/>
              </w:rPr>
              <w:t xml:space="preserve">Explain the desired impact of the mobility project on participants, beneficiaries, international partners and at local, </w:t>
            </w:r>
            <w:proofErr w:type="gramStart"/>
            <w:r w:rsidRPr="007342AF">
              <w:rPr>
                <w:rFonts w:cstheme="minorHAnsi"/>
                <w:color w:val="000000" w:themeColor="text1"/>
                <w:shd w:val="clear" w:color="auto" w:fill="FFFFFF"/>
                <w:lang w:val="en-US"/>
              </w:rPr>
              <w:t>regional</w:t>
            </w:r>
            <w:proofErr w:type="gramEnd"/>
            <w:r w:rsidRPr="007342AF">
              <w:rPr>
                <w:rFonts w:cstheme="minorHAnsi"/>
                <w:color w:val="000000" w:themeColor="text1"/>
                <w:shd w:val="clear" w:color="auto" w:fill="FFFFFF"/>
                <w:lang w:val="en-US"/>
              </w:rPr>
              <w:t xml:space="preserve"> and national levels. Describe the measures which will be taken in your cooperation with this region to disseminate the results of the mobility project at faculty and institution levels, and beyond where applicable. Pay special attention to the Third countries not associated to the </w:t>
            </w:r>
            <w:proofErr w:type="spellStart"/>
            <w:r w:rsidRPr="007342AF">
              <w:rPr>
                <w:rFonts w:cstheme="minorHAnsi"/>
                <w:color w:val="000000" w:themeColor="text1"/>
                <w:shd w:val="clear" w:color="auto" w:fill="FFFFFF"/>
                <w:lang w:val="en-US"/>
              </w:rPr>
              <w:t>Programme</w:t>
            </w:r>
            <w:proofErr w:type="spellEnd"/>
            <w:r w:rsidRPr="007342AF">
              <w:rPr>
                <w:rFonts w:cstheme="minorHAnsi"/>
                <w:color w:val="000000" w:themeColor="text1"/>
                <w:shd w:val="clear" w:color="auto" w:fill="FFFFFF"/>
                <w:lang w:val="en-US"/>
              </w:rPr>
              <w:t>.</w:t>
            </w:r>
          </w:p>
        </w:tc>
      </w:tr>
      <w:tr w:rsidR="00C80061" w:rsidRPr="00A33573" w14:paraId="4C6D8D46" w14:textId="77777777" w:rsidTr="007342AF">
        <w:tc>
          <w:tcPr>
            <w:tcW w:w="13994" w:type="dxa"/>
            <w:tcBorders>
              <w:bottom w:val="single" w:sz="4" w:space="0" w:color="auto"/>
            </w:tcBorders>
          </w:tcPr>
          <w:p w14:paraId="66E84EAF" w14:textId="77777777" w:rsidR="00C80061" w:rsidRDefault="00C80061" w:rsidP="00C80061">
            <w:pPr>
              <w:rPr>
                <w:lang w:val="en-US"/>
              </w:rPr>
            </w:pPr>
          </w:p>
          <w:p w14:paraId="791F7FE3" w14:textId="77777777" w:rsidR="00C80061" w:rsidRDefault="00C80061" w:rsidP="00C80061">
            <w:pPr>
              <w:rPr>
                <w:lang w:val="en-US"/>
              </w:rPr>
            </w:pPr>
          </w:p>
          <w:p w14:paraId="487A3262" w14:textId="77777777" w:rsidR="00C80061" w:rsidRDefault="00C80061" w:rsidP="00C80061">
            <w:pPr>
              <w:rPr>
                <w:lang w:val="en-US"/>
              </w:rPr>
            </w:pPr>
          </w:p>
          <w:p w14:paraId="12EBAA74" w14:textId="77777777" w:rsidR="00C80061" w:rsidRDefault="00C80061" w:rsidP="00C80061">
            <w:pPr>
              <w:rPr>
                <w:lang w:val="en-US"/>
              </w:rPr>
            </w:pPr>
          </w:p>
          <w:p w14:paraId="75F6D73D" w14:textId="1E2D438E" w:rsidR="00C80061" w:rsidRDefault="00C80061" w:rsidP="00C80061">
            <w:pPr>
              <w:rPr>
                <w:lang w:val="en-US"/>
              </w:rPr>
            </w:pPr>
          </w:p>
          <w:p w14:paraId="49856ED5" w14:textId="1EF9CFD3" w:rsidR="007342AF" w:rsidRDefault="007342AF" w:rsidP="00C80061">
            <w:pPr>
              <w:rPr>
                <w:lang w:val="en-US"/>
              </w:rPr>
            </w:pPr>
          </w:p>
          <w:p w14:paraId="70A6A173" w14:textId="438CA3C6" w:rsidR="007342AF" w:rsidRDefault="007342AF" w:rsidP="00C80061">
            <w:pPr>
              <w:rPr>
                <w:lang w:val="en-US"/>
              </w:rPr>
            </w:pPr>
          </w:p>
          <w:p w14:paraId="0573CB75" w14:textId="465109E4" w:rsidR="007342AF" w:rsidRDefault="007342AF" w:rsidP="00C80061">
            <w:pPr>
              <w:rPr>
                <w:lang w:val="en-US"/>
              </w:rPr>
            </w:pPr>
          </w:p>
          <w:p w14:paraId="2DF5471F" w14:textId="35B63B31" w:rsidR="007342AF" w:rsidRDefault="007342AF" w:rsidP="00C80061">
            <w:pPr>
              <w:rPr>
                <w:lang w:val="en-US"/>
              </w:rPr>
            </w:pPr>
          </w:p>
          <w:p w14:paraId="2B0992DB" w14:textId="77777777" w:rsidR="007342AF" w:rsidRDefault="007342AF" w:rsidP="00C80061">
            <w:pPr>
              <w:rPr>
                <w:lang w:val="en-US"/>
              </w:rPr>
            </w:pPr>
          </w:p>
          <w:p w14:paraId="19AC3AB8" w14:textId="77777777" w:rsidR="00C80061" w:rsidRDefault="00C80061" w:rsidP="00C80061">
            <w:pPr>
              <w:rPr>
                <w:lang w:val="en-US"/>
              </w:rPr>
            </w:pPr>
          </w:p>
          <w:p w14:paraId="7F556C8C" w14:textId="77777777" w:rsidR="00C80061" w:rsidRDefault="00C80061" w:rsidP="00C80061">
            <w:pPr>
              <w:rPr>
                <w:lang w:val="en-US"/>
              </w:rPr>
            </w:pPr>
          </w:p>
          <w:p w14:paraId="0B32308C" w14:textId="77777777" w:rsidR="00C80061" w:rsidRDefault="00C80061" w:rsidP="00C80061">
            <w:pPr>
              <w:rPr>
                <w:lang w:val="en-US"/>
              </w:rPr>
            </w:pPr>
          </w:p>
          <w:p w14:paraId="1F7D1DBD" w14:textId="77777777" w:rsidR="00C80061" w:rsidRDefault="00C80061" w:rsidP="00C80061">
            <w:pPr>
              <w:rPr>
                <w:lang w:val="en-US"/>
              </w:rPr>
            </w:pPr>
          </w:p>
          <w:p w14:paraId="1DEA9BF3" w14:textId="77777777" w:rsidR="00C80061" w:rsidRPr="00C80061" w:rsidRDefault="00C80061" w:rsidP="00C80061">
            <w:pPr>
              <w:rPr>
                <w:lang w:val="en-US"/>
              </w:rPr>
            </w:pPr>
          </w:p>
        </w:tc>
      </w:tr>
    </w:tbl>
    <w:p w14:paraId="0F04A888" w14:textId="77777777" w:rsidR="00C80061" w:rsidRPr="00C80061" w:rsidRDefault="00C80061" w:rsidP="00C80061">
      <w:pPr>
        <w:rPr>
          <w:lang w:val="en-US"/>
        </w:rPr>
      </w:pPr>
    </w:p>
    <w:sectPr w:rsidR="00C80061" w:rsidRPr="00C80061" w:rsidSect="00A25C4A">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716A6" w14:textId="77777777" w:rsidR="00A25C4A" w:rsidRDefault="00A25C4A" w:rsidP="00637177">
      <w:pPr>
        <w:spacing w:after="0" w:line="240" w:lineRule="auto"/>
      </w:pPr>
      <w:r>
        <w:separator/>
      </w:r>
    </w:p>
  </w:endnote>
  <w:endnote w:type="continuationSeparator" w:id="0">
    <w:p w14:paraId="01358058" w14:textId="77777777" w:rsidR="00A25C4A" w:rsidRDefault="00A25C4A" w:rsidP="00637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474034"/>
      <w:docPartObj>
        <w:docPartGallery w:val="Page Numbers (Bottom of Page)"/>
        <w:docPartUnique/>
      </w:docPartObj>
    </w:sdtPr>
    <w:sdtEndPr/>
    <w:sdtContent>
      <w:p w14:paraId="3A1B214E" w14:textId="413A432C" w:rsidR="00A25C4A" w:rsidRDefault="00A25C4A">
        <w:pPr>
          <w:pStyle w:val="Footer"/>
          <w:jc w:val="right"/>
        </w:pPr>
        <w:r>
          <w:fldChar w:fldCharType="begin"/>
        </w:r>
        <w:r>
          <w:instrText>PAGE   \* MERGEFORMAT</w:instrText>
        </w:r>
        <w:r>
          <w:fldChar w:fldCharType="separate"/>
        </w:r>
        <w:r w:rsidR="006318F8">
          <w:rPr>
            <w:noProof/>
          </w:rPr>
          <w:t>1</w:t>
        </w:r>
        <w:r>
          <w:fldChar w:fldCharType="end"/>
        </w:r>
      </w:p>
    </w:sdtContent>
  </w:sdt>
  <w:p w14:paraId="2B467563" w14:textId="77777777" w:rsidR="00A25C4A" w:rsidRDefault="00A25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1B2AD" w14:textId="77777777" w:rsidR="00A25C4A" w:rsidRDefault="00A25C4A" w:rsidP="00637177">
      <w:pPr>
        <w:spacing w:after="0" w:line="240" w:lineRule="auto"/>
      </w:pPr>
      <w:r>
        <w:separator/>
      </w:r>
    </w:p>
  </w:footnote>
  <w:footnote w:type="continuationSeparator" w:id="0">
    <w:p w14:paraId="7A3F7811" w14:textId="77777777" w:rsidR="00A25C4A" w:rsidRDefault="00A25C4A" w:rsidP="00637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16E8E"/>
    <w:multiLevelType w:val="multilevel"/>
    <w:tmpl w:val="1F102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E4865"/>
    <w:multiLevelType w:val="hybridMultilevel"/>
    <w:tmpl w:val="3FCCEE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25B3BB2"/>
    <w:multiLevelType w:val="hybridMultilevel"/>
    <w:tmpl w:val="C834FB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2MLG0MLO0NDO1NDdV0lEKTi0uzszPAykwrAUAJIY7QCwAAAA="/>
  </w:docVars>
  <w:rsids>
    <w:rsidRoot w:val="00C80061"/>
    <w:rsid w:val="00040F8D"/>
    <w:rsid w:val="00066252"/>
    <w:rsid w:val="000666AC"/>
    <w:rsid w:val="000E1AD0"/>
    <w:rsid w:val="0013734C"/>
    <w:rsid w:val="0018280E"/>
    <w:rsid w:val="001A4ED2"/>
    <w:rsid w:val="002203F8"/>
    <w:rsid w:val="002B41C3"/>
    <w:rsid w:val="002E6432"/>
    <w:rsid w:val="00345F9D"/>
    <w:rsid w:val="003C0FBA"/>
    <w:rsid w:val="004C2F6B"/>
    <w:rsid w:val="00544DDD"/>
    <w:rsid w:val="005634D3"/>
    <w:rsid w:val="00564281"/>
    <w:rsid w:val="00565CEE"/>
    <w:rsid w:val="00581763"/>
    <w:rsid w:val="005C2224"/>
    <w:rsid w:val="00625CF8"/>
    <w:rsid w:val="006318F8"/>
    <w:rsid w:val="00637177"/>
    <w:rsid w:val="006C3CCF"/>
    <w:rsid w:val="007152EA"/>
    <w:rsid w:val="007342AF"/>
    <w:rsid w:val="008F1AA3"/>
    <w:rsid w:val="00935C99"/>
    <w:rsid w:val="009D28B4"/>
    <w:rsid w:val="00A20E51"/>
    <w:rsid w:val="00A25C4A"/>
    <w:rsid w:val="00A33573"/>
    <w:rsid w:val="00A53595"/>
    <w:rsid w:val="00A5471C"/>
    <w:rsid w:val="00B157CE"/>
    <w:rsid w:val="00B354F3"/>
    <w:rsid w:val="00BE2067"/>
    <w:rsid w:val="00C80061"/>
    <w:rsid w:val="00C818CF"/>
    <w:rsid w:val="00CB37F2"/>
    <w:rsid w:val="00D5136D"/>
    <w:rsid w:val="00D772BB"/>
    <w:rsid w:val="00E06046"/>
    <w:rsid w:val="00EC4B8F"/>
    <w:rsid w:val="00F27EBB"/>
    <w:rsid w:val="00F33269"/>
    <w:rsid w:val="00F4299A"/>
    <w:rsid w:val="00F433B1"/>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375B3F"/>
  <w15:chartTrackingRefBased/>
  <w15:docId w15:val="{7CBD3B65-1562-47AA-B827-93927AC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00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00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00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006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006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006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8006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80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8006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4299A"/>
    <w:pPr>
      <w:ind w:left="720"/>
      <w:contextualSpacing/>
    </w:pPr>
  </w:style>
  <w:style w:type="character" w:styleId="Hyperlink">
    <w:name w:val="Hyperlink"/>
    <w:basedOn w:val="DefaultParagraphFont"/>
    <w:uiPriority w:val="99"/>
    <w:unhideWhenUsed/>
    <w:rsid w:val="00066252"/>
    <w:rPr>
      <w:color w:val="0563C1" w:themeColor="hyperlink"/>
      <w:u w:val="single"/>
    </w:rPr>
  </w:style>
  <w:style w:type="paragraph" w:styleId="BalloonText">
    <w:name w:val="Balloon Text"/>
    <w:basedOn w:val="Normal"/>
    <w:link w:val="BalloonTextChar"/>
    <w:uiPriority w:val="99"/>
    <w:semiHidden/>
    <w:unhideWhenUsed/>
    <w:rsid w:val="00A53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595"/>
    <w:rPr>
      <w:rFonts w:ascii="Segoe UI" w:hAnsi="Segoe UI" w:cs="Segoe UI"/>
      <w:sz w:val="18"/>
      <w:szCs w:val="18"/>
    </w:rPr>
  </w:style>
  <w:style w:type="paragraph" w:customStyle="1" w:styleId="Default">
    <w:name w:val="Default"/>
    <w:rsid w:val="007152E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C4B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B8F"/>
  </w:style>
  <w:style w:type="paragraph" w:styleId="Footer">
    <w:name w:val="footer"/>
    <w:basedOn w:val="Normal"/>
    <w:link w:val="FooterChar"/>
    <w:uiPriority w:val="99"/>
    <w:unhideWhenUsed/>
    <w:rsid w:val="00EC4B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B8F"/>
  </w:style>
  <w:style w:type="character" w:customStyle="1" w:styleId="required-indicator">
    <w:name w:val="required-indicator"/>
    <w:basedOn w:val="DefaultParagraphFont"/>
    <w:rsid w:val="00734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37873">
      <w:bodyDiv w:val="1"/>
      <w:marLeft w:val="0"/>
      <w:marRight w:val="0"/>
      <w:marTop w:val="0"/>
      <w:marBottom w:val="0"/>
      <w:divBdr>
        <w:top w:val="none" w:sz="0" w:space="0" w:color="auto"/>
        <w:left w:val="none" w:sz="0" w:space="0" w:color="auto"/>
        <w:bottom w:val="none" w:sz="0" w:space="0" w:color="auto"/>
        <w:right w:val="none" w:sz="0" w:space="0" w:color="auto"/>
      </w:divBdr>
    </w:div>
    <w:div w:id="202724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c.europa.eu/programmes/erasmus-plus/resources/implementation-guidelines-erasmus-and-european-solidarity-corps-inclusion-and-diversity_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ge.k.widnes@uit.n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ege.k.widnes@uit.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EDA12D048005499B216DD059452532" ma:contentTypeVersion="8" ma:contentTypeDescription="Create a new document." ma:contentTypeScope="" ma:versionID="8ca4b8351eba8e596724b85b26a1d83b">
  <xsd:schema xmlns:xsd="http://www.w3.org/2001/XMLSchema" xmlns:xs="http://www.w3.org/2001/XMLSchema" xmlns:p="http://schemas.microsoft.com/office/2006/metadata/properties" xmlns:ns3="61e2497f-3752-41fa-8417-51b33d6cadf7" targetNamespace="http://schemas.microsoft.com/office/2006/metadata/properties" ma:root="true" ma:fieldsID="c68e33ed1b0c7cdc3e10a056a9a81ea8" ns3:_="">
    <xsd:import namespace="61e2497f-3752-41fa-8417-51b33d6cad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2497f-3752-41fa-8417-51b33d6cad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86969E-1203-40E0-9873-DD26E2726A18}">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61e2497f-3752-41fa-8417-51b33d6cadf7"/>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F8FF04A-6E44-494A-A10F-E293736BC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2497f-3752-41fa-8417-51b33d6ca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86F05-3B3B-4A35-99F5-0D3BC4DEF9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761</Words>
  <Characters>4039</Characters>
  <Application>Microsoft Office Word</Application>
  <DocSecurity>4</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Universitetet i Stavanger</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Trym Eystein Nicolaysen Holbek</dc:creator>
  <cp:keywords/>
  <dc:description/>
  <cp:lastModifiedBy>Tamer Abu-Alam</cp:lastModifiedBy>
  <cp:revision>2</cp:revision>
  <cp:lastPrinted>2020-01-02T12:44:00Z</cp:lastPrinted>
  <dcterms:created xsi:type="dcterms:W3CDTF">2022-02-03T18:18:00Z</dcterms:created>
  <dcterms:modified xsi:type="dcterms:W3CDTF">2022-02-03T18:18:00Z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0x0101007EEDA12D048005499B216DD059452532</vt:lpwstr>
  </property>
</Properties>
</file>